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4EF729" w14:textId="77777777" w:rsidR="00C859E9" w:rsidRDefault="00C859E9" w:rsidP="00F52DA7">
      <w:pPr>
        <w:pBdr>
          <w:top w:val="single" w:sz="4" w:space="1" w:color="auto"/>
        </w:pBdr>
        <w:jc w:val="right"/>
        <w:rPr>
          <w:noProof/>
          <w:szCs w:val="24"/>
          <w:lang w:val="en-GB" w:eastAsia="bg-BG"/>
        </w:rPr>
      </w:pPr>
    </w:p>
    <w:p w14:paraId="796CA965" w14:textId="77777777" w:rsidR="00961002" w:rsidRPr="00BB5DC0" w:rsidRDefault="00961002" w:rsidP="00961002">
      <w:pPr>
        <w:rPr>
          <w:rFonts w:ascii="Times New Roman" w:hAnsi="Times New Roman"/>
          <w:sz w:val="28"/>
          <w:szCs w:val="28"/>
          <w:lang w:val="ru-RU"/>
        </w:rPr>
      </w:pPr>
    </w:p>
    <w:p w14:paraId="58AB8F29" w14:textId="77777777" w:rsidR="00F52DA7" w:rsidRPr="003E346E" w:rsidRDefault="009F6199" w:rsidP="002A730C">
      <w:pPr>
        <w:tabs>
          <w:tab w:val="left" w:pos="3045"/>
          <w:tab w:val="left" w:pos="7845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ПУБЛИЧНА ПОКАНА</w:t>
      </w:r>
    </w:p>
    <w:p w14:paraId="48A00152" w14:textId="77777777"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szCs w:val="24"/>
        </w:rPr>
      </w:pPr>
    </w:p>
    <w:p w14:paraId="3D5F7012" w14:textId="77777777" w:rsidR="002A730C" w:rsidRPr="00A01067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  <w:lang w:val="en-US"/>
        </w:rPr>
      </w:pPr>
      <w:r>
        <w:rPr>
          <w:rFonts w:ascii="Times New Roman" w:hAnsi="Times New Roman"/>
          <w:b/>
          <w:szCs w:val="24"/>
        </w:rPr>
        <w:t>РАЗДЕЛ 1: ДАННИ ЗА БЕНЕФИЦИЕНТА</w:t>
      </w:r>
    </w:p>
    <w:p w14:paraId="115B2EBF" w14:textId="77777777"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p w14:paraId="721CFE72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I.1) Наименование, адреси и лица за контакт</w:t>
      </w:r>
    </w:p>
    <w:p w14:paraId="5D5A49EF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563"/>
      </w:tblGrid>
      <w:tr w:rsidR="002A730C" w:rsidRPr="002A730C" w14:paraId="1F65639B" w14:textId="77777777" w:rsidTr="00654BB8">
        <w:trPr>
          <w:trHeight w:val="570"/>
        </w:trPr>
        <w:tc>
          <w:tcPr>
            <w:tcW w:w="9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2CAA" w14:textId="77777777" w:rsidR="002A730C" w:rsidRPr="00982786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Официално наименование: „НЕОХИМ“ АД, ЕИК 836144932</w:t>
            </w:r>
          </w:p>
        </w:tc>
      </w:tr>
      <w:tr w:rsidR="002A730C" w:rsidRPr="002A730C" w14:paraId="5109F7BA" w14:textId="77777777" w:rsidTr="00654BB8">
        <w:trPr>
          <w:trHeight w:val="570"/>
        </w:trPr>
        <w:tc>
          <w:tcPr>
            <w:tcW w:w="961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EFBA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Адрес: Източна индустриална зона, ул. „Химкомбинатска“</w:t>
            </w:r>
          </w:p>
          <w:p w14:paraId="2BBB71D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43FF97AB" w14:textId="77777777" w:rsidTr="00654BB8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06717922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Град: Димитровград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14:paraId="4A40C9AB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Пощенски код: 6403</w:t>
            </w:r>
          </w:p>
          <w:p w14:paraId="3285876E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466D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Държава: Република България</w:t>
            </w:r>
          </w:p>
        </w:tc>
      </w:tr>
      <w:tr w:rsidR="002A730C" w:rsidRPr="002A730C" w14:paraId="63FB1FCC" w14:textId="77777777" w:rsidTr="00654BB8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3F6A4D51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За контакти:</w:t>
            </w:r>
          </w:p>
          <w:p w14:paraId="6C25003A" w14:textId="21DB8B28" w:rsidR="002A730C" w:rsidRPr="005F3516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Лице/а за контакт:  Милена Тодева</w:t>
            </w:r>
          </w:p>
        </w:tc>
        <w:tc>
          <w:tcPr>
            <w:tcW w:w="53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AF2C" w14:textId="34556B40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Телефон:  0889 92 95 59</w:t>
            </w:r>
          </w:p>
        </w:tc>
      </w:tr>
      <w:tr w:rsidR="002A730C" w:rsidRPr="002A730C" w14:paraId="5D4300CC" w14:textId="77777777" w:rsidTr="00654BB8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33FFB5C5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Електронна поща: project@neochim.bg</w:t>
            </w:r>
          </w:p>
          <w:p w14:paraId="73ED062D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53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F4B7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Факс: н/п</w:t>
            </w:r>
          </w:p>
        </w:tc>
      </w:tr>
      <w:tr w:rsidR="002A730C" w:rsidRPr="002A730C" w14:paraId="468FDC1B" w14:textId="77777777" w:rsidTr="00654BB8">
        <w:tc>
          <w:tcPr>
            <w:tcW w:w="961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76A9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Интернет адрес/и (когато е приложимо): https://neochim.bg</w:t>
            </w:r>
          </w:p>
          <w:p w14:paraId="1E0F2875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</w:tbl>
    <w:p w14:paraId="17FBDC37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343BECBE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I.2)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bCs/>
          <w:szCs w:val="24"/>
        </w:rPr>
        <w:t>Вид на бенефициента и основна дейност/и</w:t>
      </w:r>
    </w:p>
    <w:p w14:paraId="79F608CA" w14:textId="77777777" w:rsidR="002A730C" w:rsidRPr="002A730C" w:rsidRDefault="002A730C" w:rsidP="002A730C">
      <w:pPr>
        <w:pStyle w:val="Footer"/>
        <w:tabs>
          <w:tab w:val="left" w:pos="720"/>
        </w:tabs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5183"/>
      </w:tblGrid>
      <w:tr w:rsidR="002A730C" w:rsidRPr="002A730C" w14:paraId="7E695FF1" w14:textId="77777777" w:rsidTr="00654BB8">
        <w:trPr>
          <w:trHeight w:val="70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C306E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☒ търговско дружество</w:t>
            </w:r>
          </w:p>
          <w:p w14:paraId="449AE053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 юридическо лице с нестопанска цел</w:t>
            </w:r>
          </w:p>
          <w:p w14:paraId="049CAD71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друго (</w:t>
            </w:r>
            <w:r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14:paraId="09B6810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9246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обществени услуги</w:t>
            </w:r>
          </w:p>
          <w:p w14:paraId="6E1B66E3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околна среда</w:t>
            </w:r>
          </w:p>
          <w:p w14:paraId="2C46FC0A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икономическа и финансова дейност</w:t>
            </w:r>
          </w:p>
          <w:p w14:paraId="3A3FE2ED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здравеопазване</w:t>
            </w:r>
          </w:p>
          <w:p w14:paraId="3FF16907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настаняване/жилищно строителство и места за отдих и култура</w:t>
            </w:r>
          </w:p>
          <w:p w14:paraId="2B56FD99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социална закрила</w:t>
            </w:r>
          </w:p>
          <w:p w14:paraId="434B9812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отдих, култура и религия</w:t>
            </w:r>
          </w:p>
          <w:p w14:paraId="4615BAF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образование</w:t>
            </w:r>
          </w:p>
          <w:p w14:paraId="4AB15F34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☒ търговска дейност</w:t>
            </w:r>
          </w:p>
          <w:p w14:paraId="119E3BD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друго (</w:t>
            </w:r>
            <w:r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>
              <w:rPr>
                <w:rFonts w:ascii="Times New Roman" w:hAnsi="Times New Roman"/>
                <w:szCs w:val="24"/>
              </w:rPr>
              <w:t>):</w:t>
            </w:r>
          </w:p>
        </w:tc>
      </w:tr>
    </w:tbl>
    <w:p w14:paraId="2B92A866" w14:textId="77777777" w:rsidR="002A730C" w:rsidRPr="002A730C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ІІ.: ОБЕКТ И ПРЕДМЕТ НА ПРОЦЕДУРАТА ЗА ОПРЕДЕЛЯНЕ НА ИЗПЪЛНИТЕЛ </w:t>
      </w:r>
    </w:p>
    <w:p w14:paraId="345310AB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71B35220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ІІ.1) Описание</w:t>
      </w:r>
    </w:p>
    <w:p w14:paraId="076285F2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2880"/>
        <w:gridCol w:w="3563"/>
      </w:tblGrid>
      <w:tr w:rsidR="002A730C" w:rsidRPr="002A730C" w14:paraId="20F7C7A6" w14:textId="77777777" w:rsidTr="00654BB8">
        <w:tc>
          <w:tcPr>
            <w:tcW w:w="9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532D" w14:textId="77777777" w:rsidR="006700E2" w:rsidRPr="002A730C" w:rsidRDefault="006700E2" w:rsidP="006700E2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lastRenderedPageBreak/>
              <w:t>ІІ.1.1) Обект на процедурата и място на изпълнение на строителството, доставката или услугата</w:t>
            </w:r>
          </w:p>
          <w:p w14:paraId="05B8E362" w14:textId="77777777" w:rsidR="006700E2" w:rsidRPr="002A730C" w:rsidRDefault="006700E2" w:rsidP="00B91747">
            <w:pPr>
              <w:pStyle w:val="Footer"/>
              <w:tabs>
                <w:tab w:val="left" w:pos="720"/>
              </w:tabs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224B3E8A" w14:textId="77777777" w:rsidTr="00654BB8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5CB2E2C0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(а) Строителство</w:t>
            </w:r>
            <w:r>
              <w:rPr>
                <w:rFonts w:ascii="Times New Roman" w:hAnsi="Times New Roman"/>
                <w:szCs w:val="24"/>
              </w:rPr>
              <w:t xml:space="preserve">              ☐        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55B1C979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(б) Доставки</w:t>
            </w:r>
            <w:r>
              <w:rPr>
                <w:rFonts w:ascii="Times New Roman" w:hAnsi="Times New Roman"/>
                <w:szCs w:val="24"/>
              </w:rPr>
              <w:t xml:space="preserve">                  ☐</w:t>
            </w:r>
          </w:p>
          <w:p w14:paraId="208B0C1D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7042" w14:textId="77777777" w:rsidR="002A730C" w:rsidRPr="002A730C" w:rsidRDefault="002A730C" w:rsidP="006A4F79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(в) Услуги   ☒</w:t>
            </w:r>
          </w:p>
        </w:tc>
      </w:tr>
      <w:tr w:rsidR="002A730C" w:rsidRPr="00D22114" w14:paraId="2AEFC824" w14:textId="77777777" w:rsidTr="00654BB8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3BAAEE34" w14:textId="77777777" w:rsidR="00180B3B" w:rsidRPr="009E2367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 xml:space="preserve">☐ Изграждане </w:t>
            </w:r>
          </w:p>
          <w:p w14:paraId="278111F7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1D9AF8BD" w14:textId="77777777" w:rsidR="00E40CE1" w:rsidRPr="009E2367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14:paraId="5D45337D" w14:textId="77777777" w:rsidR="002A730C" w:rsidRPr="002A730C" w:rsidRDefault="002A730C" w:rsidP="00180B3B">
            <w:pPr>
              <w:autoSpaceDE w:val="0"/>
              <w:ind w:right="-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☐Проектиране и</w:t>
            </w:r>
            <w:r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изпълнение</w:t>
            </w:r>
          </w:p>
          <w:p w14:paraId="42D53187" w14:textId="77777777" w:rsidR="00180B3B" w:rsidRPr="009E2367" w:rsidRDefault="00180B3B" w:rsidP="00180B3B">
            <w:pPr>
              <w:pStyle w:val="Footer"/>
              <w:autoSpaceDE w:val="0"/>
              <w:rPr>
                <w:rFonts w:ascii="Times New Roman" w:hAnsi="Times New Roman"/>
                <w:szCs w:val="24"/>
                <w:lang w:val="ru-RU"/>
              </w:rPr>
            </w:pPr>
          </w:p>
          <w:p w14:paraId="07D9F032" w14:textId="77777777" w:rsidR="00180B3B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Рехабилитация,</w:t>
            </w:r>
            <w:r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реконструкция</w:t>
            </w:r>
          </w:p>
          <w:p w14:paraId="4EE07412" w14:textId="77777777"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13D1C270" w14:textId="77777777" w:rsidR="00180B3B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Строително-монтажни работи</w:t>
            </w:r>
          </w:p>
          <w:p w14:paraId="711D0BBD" w14:textId="77777777"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025855B0" w14:textId="77777777" w:rsidR="00180B3B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Покупка</w:t>
            </w:r>
          </w:p>
          <w:p w14:paraId="11DBF65D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3E8714D2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Лизинг</w:t>
            </w:r>
          </w:p>
          <w:p w14:paraId="5F368E42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4AFC6F3D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Покупка на изплащане</w:t>
            </w:r>
          </w:p>
          <w:p w14:paraId="51445B43" w14:textId="77777777" w:rsidR="00AC1AC8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466E0CF4" w14:textId="77777777" w:rsidR="00AC1AC8" w:rsidRPr="00C84A17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Наем за машини и оборудване</w:t>
            </w:r>
          </w:p>
          <w:p w14:paraId="06F3D0E6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52A1BC61" w14:textId="77777777" w:rsidR="00180B3B" w:rsidRDefault="002A730C" w:rsidP="00180B3B">
            <w:pPr>
              <w:autoSpaceDE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Комбинация от изброените</w:t>
            </w:r>
          </w:p>
          <w:p w14:paraId="21C4B141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11D0C031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☐ Други (моля, пояснете)</w:t>
            </w:r>
          </w:p>
          <w:p w14:paraId="1069C669" w14:textId="77777777" w:rsidR="002A730C" w:rsidRPr="00180B3B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……………....................................................................</w:t>
            </w:r>
          </w:p>
        </w:tc>
        <w:tc>
          <w:tcPr>
            <w:tcW w:w="3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5CDF" w14:textId="77777777" w:rsidR="002A730C" w:rsidRPr="002A730C" w:rsidRDefault="002A730C" w:rsidP="006A4F79">
            <w:pPr>
              <w:autoSpaceDE w:val="0"/>
              <w:snapToGrid w:val="0"/>
              <w:ind w:right="-10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Категория услуга: № 11</w:t>
            </w:r>
          </w:p>
          <w:p w14:paraId="6110AFBA" w14:textId="77777777"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58324ECE" w14:textId="77777777"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1D0625AE" w14:textId="77777777"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0FE04CD2" w14:textId="77777777" w:rsidR="002A730C" w:rsidRPr="002A730C" w:rsidRDefault="002A730C" w:rsidP="00630173">
            <w:pPr>
              <w:autoSpaceDE w:val="0"/>
              <w:rPr>
                <w:rFonts w:ascii="Times New Roman" w:hAnsi="Times New Roman"/>
                <w:i/>
                <w:iCs/>
                <w:szCs w:val="24"/>
                <w:u w:val="single"/>
              </w:rPr>
            </w:pPr>
          </w:p>
        </w:tc>
      </w:tr>
      <w:tr w:rsidR="002A730C" w:rsidRPr="002A730C" w14:paraId="4608716E" w14:textId="77777777" w:rsidTr="00654BB8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4BDDDB3A" w14:textId="77777777" w:rsidR="002A730C" w:rsidRPr="002D5BC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</w:rPr>
              <w:t>Място на изпълнение на строителството</w:t>
            </w:r>
            <w:r>
              <w:rPr>
                <w:rFonts w:ascii="Times New Roman" w:hAnsi="Times New Roman"/>
                <w:szCs w:val="24"/>
                <w:lang w:val="ru-RU"/>
              </w:rPr>
              <w:t>:</w:t>
            </w:r>
          </w:p>
          <w:p w14:paraId="19302B38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________________________</w:t>
            </w:r>
          </w:p>
          <w:p w14:paraId="67F6D371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________________________</w:t>
            </w:r>
          </w:p>
          <w:p w14:paraId="031A769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294323FE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код NUTS: ☐ ☐ ☐ ☐ ☐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0FC88B2A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Място на изпълнение на доставка:</w:t>
            </w:r>
          </w:p>
          <w:p w14:paraId="1B8F841B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______________________</w:t>
            </w:r>
          </w:p>
          <w:p w14:paraId="6BCBBBF9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______________________</w:t>
            </w:r>
          </w:p>
          <w:p w14:paraId="01F73A32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4803183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код NUTS: ☐ ☐ ☐ ☐ ☐</w:t>
            </w:r>
          </w:p>
        </w:tc>
        <w:tc>
          <w:tcPr>
            <w:tcW w:w="3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1B8D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Място на изпълнение на услугата: гр. Димитровград, Източна индустриална зона, ул. „Химкомбинатска“</w:t>
            </w:r>
          </w:p>
          <w:p w14:paraId="7D45BA18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код NUTS: BG422</w:t>
            </w:r>
          </w:p>
          <w:p w14:paraId="77012706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0242F836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E38D9CD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0831E8B9" w14:textId="77777777" w:rsidTr="00654BB8">
        <w:tc>
          <w:tcPr>
            <w:tcW w:w="9611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179813" w14:textId="64088B29" w:rsidR="002A730C" w:rsidRPr="002A730C" w:rsidRDefault="002A730C" w:rsidP="00FA79BF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ІІ.1.2) Описание на предмета на процедурата: „Извършване на </w:t>
            </w:r>
            <w:r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</w:rPr>
              <w:t>дейности по организация и управление, видимост, прозрачност и комуникация по проект BG16FFPR003-4.006-0025 „Производствени инвестиции в „Неохим“ АД“.</w:t>
            </w:r>
          </w:p>
        </w:tc>
      </w:tr>
      <w:tr w:rsidR="00DD2577" w:rsidRPr="002A730C" w14:paraId="0818CBD7" w14:textId="77777777" w:rsidTr="00654BB8">
        <w:tc>
          <w:tcPr>
            <w:tcW w:w="9611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B9B02F" w14:textId="77777777" w:rsidR="00DD2577" w:rsidRDefault="00DD2577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ІІ.1.3) Общ терминологичен речник (CPV): 79421000-1 „Услуги по управление на проекти, без строителните“; 79416000-3 „Услуги в областта на връзките с обществеността“.</w:t>
            </w:r>
          </w:p>
          <w:p w14:paraId="57A8F701" w14:textId="77777777" w:rsidR="00DD2577" w:rsidRPr="002A730C" w:rsidRDefault="00DD2577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4442F02E" w14:textId="77777777" w:rsidTr="00654BB8">
        <w:tc>
          <w:tcPr>
            <w:tcW w:w="9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AEDA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ІІ.1.4) Обособени позиции:   да ☐  не ☒</w:t>
            </w:r>
          </w:p>
          <w:p w14:paraId="4450C06E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68F310A1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Ако да,  </w:t>
            </w:r>
            <w:r>
              <w:rPr>
                <w:rFonts w:ascii="Times New Roman" w:hAnsi="Times New Roman"/>
                <w:szCs w:val="24"/>
              </w:rPr>
              <w:t>офертите трябва да бъдат подадени</w:t>
            </w:r>
            <w:r>
              <w:rPr>
                <w:rFonts w:ascii="Times New Roman" w:hAnsi="Times New Roman"/>
                <w:b/>
                <w:szCs w:val="24"/>
              </w:rPr>
              <w:t xml:space="preserve">  </w:t>
            </w:r>
            <w:r>
              <w:rPr>
                <w:rFonts w:ascii="Times New Roman" w:hAnsi="Times New Roman"/>
                <w:i/>
                <w:szCs w:val="24"/>
              </w:rPr>
              <w:t>(отбележете само едно):</w:t>
            </w:r>
          </w:p>
          <w:p w14:paraId="4FD1D411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tbl>
            <w:tblPr>
              <w:tblW w:w="9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62"/>
              <w:gridCol w:w="2842"/>
              <w:gridCol w:w="2843"/>
            </w:tblGrid>
            <w:tr w:rsidR="002A730C" w:rsidRPr="001D7CF0" w14:paraId="061574EB" w14:textId="77777777">
              <w:tc>
                <w:tcPr>
                  <w:tcW w:w="3562" w:type="dxa"/>
                </w:tcPr>
                <w:p w14:paraId="3FC17960" w14:textId="77777777" w:rsidR="002D5BC3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Cs w:val="24"/>
                    </w:rPr>
                    <w:t>само за една обособена позиция</w:t>
                  </w:r>
                </w:p>
                <w:p w14:paraId="7C5A329C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☐</w:t>
                  </w:r>
                </w:p>
                <w:p w14:paraId="2B54899A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</w:p>
              </w:tc>
              <w:tc>
                <w:tcPr>
                  <w:tcW w:w="2842" w:type="dxa"/>
                </w:tcPr>
                <w:p w14:paraId="652FA73E" w14:textId="77777777" w:rsidR="00E40CE1" w:rsidRPr="001D7CF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Cs w:val="24"/>
                    </w:rPr>
                    <w:t>за една или повече обособени позиции</w:t>
                  </w:r>
                </w:p>
                <w:p w14:paraId="702FEE9B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☐</w:t>
                  </w:r>
                </w:p>
              </w:tc>
              <w:tc>
                <w:tcPr>
                  <w:tcW w:w="2843" w:type="dxa"/>
                </w:tcPr>
                <w:p w14:paraId="79E19E86" w14:textId="77777777" w:rsidR="00E40CE1" w:rsidRPr="001D7CF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Cs w:val="24"/>
                    </w:rPr>
                    <w:t>за всички обособени позиции</w:t>
                  </w:r>
                </w:p>
                <w:p w14:paraId="5F8B8260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☐</w:t>
                  </w:r>
                </w:p>
              </w:tc>
            </w:tr>
          </w:tbl>
          <w:p w14:paraId="00331F43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</w:tbl>
    <w:p w14:paraId="5705004F" w14:textId="77777777" w:rsid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14:paraId="75E9B8A1" w14:textId="77777777" w:rsidR="002A730C" w:rsidRPr="002A730C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ІІ.2) Количество или обем на обекта на процедурата</w:t>
      </w:r>
    </w:p>
    <w:p w14:paraId="225CE1D7" w14:textId="77777777" w:rsidR="002A730C" w:rsidRPr="002A730C" w:rsidRDefault="002A730C" w:rsidP="002A730C">
      <w:pPr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611"/>
      </w:tblGrid>
      <w:tr w:rsidR="002A730C" w:rsidRPr="002A730C" w14:paraId="5A33BB67" w14:textId="77777777" w:rsidTr="004A2FE8">
        <w:trPr>
          <w:trHeight w:val="1251"/>
        </w:trPr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7668" w14:textId="7BD2A602" w:rsidR="002A730C" w:rsidRPr="004A2FE8" w:rsidRDefault="002A730C" w:rsidP="004A2FE8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lastRenderedPageBreak/>
              <w:t>Общо количество или обем (включително всички обособени позиции, когато е приложимо)</w:t>
            </w:r>
          </w:p>
          <w:p w14:paraId="2D33326C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Прогнозна стойност в евро, без ДДС (когато е приложимо)</w:t>
            </w:r>
          </w:p>
          <w:p w14:paraId="20222D62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(в цифри): 330 668,82 евро без ДДС</w:t>
            </w:r>
          </w:p>
        </w:tc>
      </w:tr>
    </w:tbl>
    <w:p w14:paraId="0DA93E1B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30C04390" w14:textId="77777777" w:rsidR="00630173" w:rsidRDefault="0063017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5AECB62A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ІІ.3)  Срок на договора</w:t>
      </w:r>
    </w:p>
    <w:p w14:paraId="461554B4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611"/>
      </w:tblGrid>
      <w:tr w:rsidR="002A730C" w:rsidRPr="002A730C" w14:paraId="51ABB2BD" w14:textId="77777777" w:rsidTr="00654BB8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E4CF" w14:textId="1EF4F9E9" w:rsidR="009F6199" w:rsidRPr="0073372C" w:rsidRDefault="002A730C" w:rsidP="00CD591E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Срок за изпълнение: от сключването на договора до осъществяването и на двете от следните обстоятелства: а) приключването на проекта – 13.11.2028 г. – и б) одобряването от Управляващия орган (УО) на окончателното искане за плащане и окончателния технически и финансов отчет на ВЪЗЛОЖИТЕЛЯ по АДБФП. При удължаване на срока за изпълнение на проекта се удължава автоматично и срокът за изпълнение на договора – до удължения срок, но не по-късно от 31.12.2029 г. При предсрочно изпълнение на АДБФП договорът се изпълнява до одобряването от Управляващия орган (УО) на окончателното искане за плащане и окончателния технически и финансов отчет</w:t>
            </w:r>
          </w:p>
        </w:tc>
      </w:tr>
    </w:tbl>
    <w:p w14:paraId="42F4D8D2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462EDA2A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0E7449FD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РАЗДЕЛ ІІІ: ЮРИДИЧЕСКА, ИКОНОМИЧЕСКА, ФИНАНСОВА И ТЕХНИЧЕСКА ИНФОРМАЦИЯ</w:t>
      </w:r>
    </w:p>
    <w:p w14:paraId="1E472263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29FF01A3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ІІІ.1) Условия, свързани с изпълнението на предмета на процедурата</w:t>
      </w:r>
    </w:p>
    <w:p w14:paraId="36EEA39B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469"/>
      </w:tblGrid>
      <w:tr w:rsidR="002A730C" w:rsidRPr="002A730C" w14:paraId="45A2A16C" w14:textId="77777777" w:rsidTr="00654BB8">
        <w:tc>
          <w:tcPr>
            <w:tcW w:w="9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3F88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ІІІ.1.1) Изискуеми гаранции (когато е приложимо)</w:t>
            </w:r>
          </w:p>
          <w:p w14:paraId="3D1D3686" w14:textId="77777777" w:rsidR="00DE4EB9" w:rsidRDefault="00DE4EB9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4C17EBC" w14:textId="77777777" w:rsidR="002A730C" w:rsidRPr="00E46BF4" w:rsidRDefault="002A730C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Гаранция за добро изпълнение (не повече от 5 на сто от стойността на договора за изпълнение – чл. 13, ал. 2 от ПМС 4/2024 г.): Не се изисква гаранция за добро изпълнение.</w:t>
            </w:r>
          </w:p>
          <w:p w14:paraId="0966BE63" w14:textId="77777777" w:rsidR="00D61CE9" w:rsidRPr="00D61CE9" w:rsidRDefault="00D61CE9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0267FF5B" w14:textId="77777777" w:rsidTr="00654BB8">
        <w:tc>
          <w:tcPr>
            <w:tcW w:w="9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94B0" w14:textId="77777777" w:rsidR="00D61CE9" w:rsidRDefault="00D61CE9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</w:p>
          <w:p w14:paraId="22AFDF5C" w14:textId="77777777" w:rsidR="002A730C" w:rsidRPr="002A730C" w:rsidRDefault="002A730C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  <w:r>
              <w:rPr>
                <w:i w:val="0"/>
                <w:color w:val="auto"/>
                <w:sz w:val="24"/>
              </w:rPr>
              <w:t>ІІІ.1.2) Условия и начин на финансиране и плащане и/или препратка към съответните разпоредби, които ги уреждат</w:t>
            </w:r>
          </w:p>
          <w:p w14:paraId="3CC765BF" w14:textId="2A877DF5" w:rsidR="00A602D3" w:rsidRPr="006977F7" w:rsidRDefault="002A730C" w:rsidP="00A602D3">
            <w:pPr>
              <w:autoSpaceDE w:val="0"/>
              <w:spacing w:line="276" w:lineRule="auto"/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Начин на плащане: Общата цена по договора се изплаща на 5 (пет) равни вноски, всяка в размер на 20 % от общата цена. Срокът за плащанията започва да тече от датата на сключване на договора, като първите 4 (четири) вноски са дължими съответно при изтичане на 5 (петия), 10 (десетия), 15 (петнадесетия) и 20 (двадесетия) месец от тази дата</w:t>
            </w:r>
            <w:r>
              <w:rPr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Cs w:val="24"/>
              </w:rPr>
              <w:t xml:space="preserve">и след </w:t>
            </w:r>
            <w:r>
              <w:rPr>
                <w:rFonts w:ascii="Times New Roman" w:hAnsi="Times New Roman"/>
                <w:szCs w:val="24"/>
              </w:rPr>
              <w:t>двустранното подписване на приемо – предавателния протокол по чл.6 и издаването на фактура от ИЗПЪЛНИТЕЛЯ</w:t>
            </w:r>
          </w:p>
          <w:p w14:paraId="552B8FA4" w14:textId="16FF247C" w:rsidR="00A602D3" w:rsidRPr="00A602D3" w:rsidRDefault="002A730C" w:rsidP="00A602D3">
            <w:pPr>
              <w:autoSpaceDE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Последната, 5 (пета) вноска се заплаща след изготвянето и преди подаването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до УО на окончателното искане за плащане, включително с окончателен технически и финансов отчет, в десетдневен срок от</w:t>
            </w:r>
            <w:r>
              <w:rPr>
                <w:rFonts w:ascii="Times New Roman" w:hAnsi="Times New Roman"/>
                <w:szCs w:val="24"/>
              </w:rPr>
              <w:t xml:space="preserve"> подписването на приемо – предавателния протокол по чл.6 и издаването на фактура от ИЗПЪЛНИТЕЛЯ</w:t>
            </w:r>
          </w:p>
          <w:p w14:paraId="3582B9F6" w14:textId="1E0FBB3D" w:rsidR="00E42BEA" w:rsidRPr="00E42BEA" w:rsidRDefault="002A730C" w:rsidP="00E42BEA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 по-ранно приключване на проекта всички неплатени до момента вноски</w:t>
            </w:r>
            <w:r>
              <w:rPr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се заплащат при условията на предходното изречение. Плащанията се извършват по банков път, по посочена от изпълнителя банкова сметка, до 10 календарни дни от подписването на приемо – предавателния протокол по чл.6, издаването на фактура от изпълнителя</w:t>
            </w:r>
            <w:r w:rsidR="00700D65"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2A730C" w:rsidRPr="002A730C" w14:paraId="08631A44" w14:textId="77777777" w:rsidTr="00654BB8">
        <w:tc>
          <w:tcPr>
            <w:tcW w:w="9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EE38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ІІІ.1.3) Други особени условия (когато е приложимо)     да ☐   не ☒</w:t>
            </w:r>
          </w:p>
          <w:p w14:paraId="46AEC1F9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lastRenderedPageBreak/>
              <w:t>Ако да, опишете ги:</w:t>
            </w:r>
          </w:p>
          <w:p w14:paraId="39543FF4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0264CF4" w14:textId="77777777" w:rsidR="002A730C" w:rsidRPr="002A730C" w:rsidRDefault="002A730C" w:rsidP="006700E2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7CC28573" w14:textId="77777777" w:rsidTr="00654BB8">
        <w:tc>
          <w:tcPr>
            <w:tcW w:w="9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4C49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14:paraId="4D86936C" w14:textId="77777777" w:rsidR="002D5BC3" w:rsidRDefault="002D5BC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3ED27FCF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ІІІ.2) Условия за участие </w:t>
      </w:r>
    </w:p>
    <w:p w14:paraId="2C7DFF6B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5183"/>
      </w:tblGrid>
      <w:tr w:rsidR="002A730C" w:rsidRPr="002A730C" w14:paraId="590A1EB3" w14:textId="77777777" w:rsidTr="00654BB8">
        <w:trPr>
          <w:cantSplit/>
        </w:trPr>
        <w:tc>
          <w:tcPr>
            <w:tcW w:w="9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6FD4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ІІІ.2.</w:t>
            </w:r>
            <w:r>
              <w:rPr>
                <w:rFonts w:ascii="Times New Roman" w:hAnsi="Times New Roman"/>
                <w:b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Cs w:val="24"/>
              </w:rPr>
              <w:t>) Правен статус</w:t>
            </w:r>
          </w:p>
          <w:p w14:paraId="701B0E8D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2A730C" w:rsidRPr="002A730C" w14:paraId="076B7FB6" w14:textId="77777777" w:rsidTr="00654BB8">
        <w:trPr>
          <w:cantSplit/>
        </w:trPr>
        <w:tc>
          <w:tcPr>
            <w:tcW w:w="96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8D05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Изискуеми документи:</w:t>
            </w:r>
          </w:p>
          <w:p w14:paraId="1E56EA69" w14:textId="77777777"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507D4DAE" w14:textId="77777777" w:rsidTr="00654BB8">
        <w:trPr>
          <w:cantSplit/>
        </w:trPr>
        <w:tc>
          <w:tcPr>
            <w:tcW w:w="96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1A1F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14:paraId="5869E928" w14:textId="77777777" w:rsidR="006D1DC4" w:rsidRPr="00CA02EC" w:rsidRDefault="006D1DC4" w:rsidP="007A134D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>Декларация с посочване на ЕИК/ Удостоверение за актуално състояние, а когато е физическо лице - документ за самоличност;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14:paraId="722291D3" w14:textId="77777777" w:rsidR="000664F6" w:rsidRPr="000664F6" w:rsidRDefault="000664F6" w:rsidP="000664F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>Декларация по чл. 12, ал. 1, т. 1 от ПМС № 4/11.01.2024 г</w:t>
            </w:r>
          </w:p>
          <w:p w14:paraId="334133E1" w14:textId="77777777" w:rsidR="002A730C" w:rsidRPr="002A730C" w:rsidRDefault="002A730C" w:rsidP="000664F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Други документи (ако е приложимо).</w:t>
            </w:r>
          </w:p>
          <w:p w14:paraId="67700BB0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2A730C" w:rsidRPr="002A730C" w14:paraId="752B380E" w14:textId="77777777" w:rsidTr="00654BB8">
        <w:trPr>
          <w:cantSplit/>
          <w:trHeight w:val="485"/>
        </w:trPr>
        <w:tc>
          <w:tcPr>
            <w:tcW w:w="96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F7E1" w14:textId="77777777" w:rsidR="00950224" w:rsidRPr="00950224" w:rsidRDefault="002A730C" w:rsidP="00950224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ІІІ.2.2) Икономическо и финансово състояние (по чл. 3, ал. 11 от ПМС №</w:t>
            </w:r>
          </w:p>
          <w:p w14:paraId="6947739D" w14:textId="77777777" w:rsidR="002A730C" w:rsidRPr="002A730C" w:rsidRDefault="00950224" w:rsidP="00950224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4/11.01.2024 г.) </w:t>
            </w:r>
            <w:r>
              <w:rPr>
                <w:rFonts w:ascii="Times New Roman" w:hAnsi="Times New Roman"/>
                <w:bCs/>
                <w:i/>
                <w:szCs w:val="24"/>
              </w:rPr>
              <w:t>(</w:t>
            </w:r>
            <w:r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>
              <w:rPr>
                <w:rFonts w:ascii="Times New Roman" w:hAnsi="Times New Roman"/>
                <w:bCs/>
                <w:i/>
                <w:szCs w:val="24"/>
              </w:rPr>
              <w:t>)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</w:tc>
      </w:tr>
      <w:tr w:rsidR="002A730C" w:rsidRPr="002A730C" w14:paraId="7181FC75" w14:textId="77777777" w:rsidTr="007439DA">
        <w:trPr>
          <w:trHeight w:val="1110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14:paraId="1612721E" w14:textId="77777777"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Изискуеми документи и информация:</w:t>
            </w:r>
          </w:p>
          <w:p w14:paraId="5CB09421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D2FAEC5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 Справка (по образец) за специфичния оборот на кандидата от услуги по организация и управление на проекти за последните три години, считано от датата на подаване на офертата.</w:t>
            </w:r>
          </w:p>
          <w:p w14:paraId="2950B447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 Към справката – за всеки включен в нея проект:</w:t>
            </w:r>
          </w:p>
          <w:p w14:paraId="1820D34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а) фактура/и, издадени от кандидата за услугата; когато от фактурата не са видни предметът на услугата и проектът, към нея се прилага и договорът за услугата;</w:t>
            </w:r>
          </w:p>
          <w:p w14:paraId="3E54EE5B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б) платежно нареждане или банково извлечение към всяка фактура, от което е видно, че фактурираната сума е реално платена;</w:t>
            </w:r>
          </w:p>
          <w:p w14:paraId="5B48E40F" w14:textId="5F466BB1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в) доказателство за одобрен финален отчет по проекта – одобреният от Управляващия/Договарящия орган финален отчет или уведомление/писмо на органа за одобрението му, или извадка от ИСУН, от която е видно одобрението.</w:t>
            </w:r>
          </w:p>
          <w:p w14:paraId="16620CD6" w14:textId="508126F3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Забележка: В специфичния оборот се включват единствено приходи от услуги по организация и управление на проекти. Приходи от подготовка на проектни предложения, обучения, одити, оценки или друга консултантска дейност не се </w:t>
            </w:r>
            <w:r>
              <w:rPr>
                <w:rFonts w:ascii="Times New Roman" w:hAnsi="Times New Roman"/>
                <w:szCs w:val="24"/>
              </w:rPr>
              <w:lastRenderedPageBreak/>
              <w:t xml:space="preserve">вземат предвид; когато по един договор са предоставяни и такива услуги, в оборота се включва само частта, отнасяща се до организацията и управлението на проекта, ако тя е отделимо посочена във фактурата или в договора. </w:t>
            </w:r>
          </w:p>
        </w:tc>
        <w:tc>
          <w:tcPr>
            <w:tcW w:w="5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2B1C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Минимални изисквания:</w:t>
            </w:r>
          </w:p>
          <w:p w14:paraId="0AE9A1F3" w14:textId="37A56C6E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За последните три години, считано от датата на подаване на офертата, кандидатът трябва да е реализирал специфичен оборот от услуги по организация и управление на проекти с безвъзмездно финансиране (или еквивалентен обхват), в размер не по-малък от 660 000 (шестстотин и шестдесет хиляди) евро без ДДС.</w:t>
            </w:r>
          </w:p>
          <w:p w14:paraId="3FF69369" w14:textId="2EC6B647" w:rsidR="002A730C" w:rsidRPr="002A730C" w:rsidRDefault="00621E99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21E99">
              <w:rPr>
                <w:rFonts w:ascii="Times New Roman" w:hAnsi="Times New Roman"/>
                <w:szCs w:val="24"/>
              </w:rPr>
              <w:t>В оборота се включват само приходи по проекти с одобрен от Управляващия/Договарящия орган финален отчет към датата на подаване на офертата.</w:t>
            </w:r>
          </w:p>
        </w:tc>
      </w:tr>
      <w:tr w:rsidR="002A730C" w:rsidRPr="002A730C" w14:paraId="470D1325" w14:textId="77777777" w:rsidTr="00654BB8">
        <w:trPr>
          <w:cantSplit/>
        </w:trPr>
        <w:tc>
          <w:tcPr>
            <w:tcW w:w="96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5594" w14:textId="77777777" w:rsidR="00A96076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7FCBAF9" w14:textId="77777777" w:rsidR="00600F1F" w:rsidRPr="00600F1F" w:rsidRDefault="002A730C" w:rsidP="00600F1F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ІІІ.2.3) Технически възможности и/или квалификация (по чл. 3, ал. 13 от ПМС</w:t>
            </w:r>
          </w:p>
          <w:p w14:paraId="159DC2BE" w14:textId="77777777" w:rsidR="002A730C" w:rsidRPr="002A730C" w:rsidRDefault="00600F1F" w:rsidP="00600F1F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№ 4/11.01.2024 г.)</w:t>
            </w:r>
            <w:r>
              <w:rPr>
                <w:rFonts w:ascii="Times New Roman" w:hAnsi="Times New Roman"/>
                <w:b/>
                <w:bCs/>
                <w:i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Cs w:val="24"/>
              </w:rPr>
              <w:t>(</w:t>
            </w:r>
            <w:r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>
              <w:rPr>
                <w:rFonts w:ascii="Times New Roman" w:hAnsi="Times New Roman"/>
                <w:bCs/>
                <w:i/>
                <w:szCs w:val="24"/>
              </w:rPr>
              <w:t>)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6044B628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5FA585E9" w14:textId="77777777" w:rsidTr="00654BB8">
        <w:trPr>
          <w:trHeight w:val="1368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14:paraId="5BA43A85" w14:textId="77777777"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Изискуеми документи и информация:</w:t>
            </w:r>
          </w:p>
          <w:p w14:paraId="4665F67A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0AD9151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 Копия от валидни към датата на подаване на офертата сертификати за системи за управление по ISO 9001 и по ISO 14001 (или еквивалентни), от които са видни обхватът на сертификацията и издателят.</w:t>
            </w:r>
          </w:p>
          <w:p w14:paraId="6B258779" w14:textId="77777777" w:rsidR="00CD591E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 Списък на експертите (по образец) с посочване на позицията на всеки експерт в екипа, придружен от копие от дипломата за придобитата образователно-квалификационна степен; когато кандидатът се позовава на еквивалентна специалност – и от приложение към дипломата, академична справка или учебен план, от които е видно изучаването на дисциплини в съответната област.</w:t>
            </w:r>
          </w:p>
          <w:p w14:paraId="2DACB8F4" w14:textId="505BA1F6" w:rsidR="002A730C" w:rsidRPr="002A730C" w:rsidRDefault="008A22B7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 списъка за всеки експерт се посочват и проектите със сходен предмет, в които е участвал (наименование и номер на проекта, бенефициент, период и роля на експерта), като към списъка се прилагат документи, доказващи участието – референция/удостоверение или договор, или заповед или друг еквивалентен документ.</w:t>
            </w:r>
          </w:p>
        </w:tc>
        <w:tc>
          <w:tcPr>
            <w:tcW w:w="5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2B07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Минимални изисквания:</w:t>
            </w:r>
          </w:p>
          <w:p w14:paraId="76BF82D5" w14:textId="449A6E4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 Сертифицирани системи за управление. Кандидатът трябва да има внедрени системи за управление на качеството по ISO 9001 и за управление на околната среда по ISO 14001 (или еквивалентни), сертифицирани и валидни към датата на подаване на офертата, всяка с обхват, който включва консултантски услуги по управление на проекти и/или подготовка и управление на проекти с безвъзмездно финансиране (или еквивалентен обхват). Сертификатите трябва да са издадени от независимо лице, акредитирано за съответната област от ИА „Българска служба за акредитация“ или от друг национален орган по акредитация – страна по Многостранното споразумение на Европейската организация за акредитация, или признато по реда на чл. 5а, ал. 2 от Закона за националната акредитация на органи за оценяване на съответствието. Еквивалентни сертификати се приемат.</w:t>
            </w:r>
          </w:p>
          <w:p w14:paraId="2C0B16AC" w14:textId="4C5D3E04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 Екип. Кандидатът трябва да разполага с екип от най-малко три лица на следните позиции, като всеки от експертите трябва да е участвал в изпълнението на най-малко 3 (три) проекта със сходен предмет**, приключили към датата на подаване на офертата:</w:t>
            </w:r>
          </w:p>
          <w:p w14:paraId="40719089" w14:textId="62A8E550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– Юрист: висше образование „магистър“, специалност „Право“ (или еквивалентна);</w:t>
            </w:r>
          </w:p>
          <w:p w14:paraId="4A2EB66C" w14:textId="77777777" w:rsidR="00B21BB6" w:rsidRDefault="002A730C" w:rsidP="00B21BB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– Мениджър проекти: висше образование „бакалавър“ или по-висока, специалност „Управление на проекти“ или еквивалентна специалност.</w:t>
            </w:r>
          </w:p>
          <w:p w14:paraId="4A7E043F" w14:textId="77777777" w:rsidR="002A730C" w:rsidRDefault="002A730C" w:rsidP="00B21BB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– Инженер: висше образование „бакалавър“ или по-висока, в професионално направление от област техническите или природните науки“ (или еквивалентно).</w:t>
            </w:r>
          </w:p>
          <w:p w14:paraId="5BBD131D" w14:textId="77777777" w:rsidR="008A22B7" w:rsidRPr="00CD591E" w:rsidRDefault="00B21BB6" w:rsidP="00B21BB6">
            <w:pPr>
              <w:autoSpaceDE w:val="0"/>
              <w:jc w:val="both"/>
              <w:rPr>
                <w:rFonts w:ascii="Times New Roman" w:hAnsi="Times New Roman"/>
                <w:b/>
                <w:bCs/>
                <w:i/>
                <w:iCs/>
                <w:szCs w:val="24"/>
              </w:rPr>
            </w:pPr>
            <w:r>
              <w:rPr>
                <w:rFonts w:ascii="Times New Roman" w:hAnsi="Times New Roman"/>
                <w:i/>
                <w:iCs/>
                <w:szCs w:val="24"/>
              </w:rPr>
              <w:t xml:space="preserve">* под еквивалентна специалност се разбира специалност, в която се изучават същите или </w:t>
            </w:r>
            <w:r>
              <w:rPr>
                <w:rFonts w:ascii="Times New Roman" w:hAnsi="Times New Roman"/>
                <w:i/>
                <w:iCs/>
                <w:szCs w:val="24"/>
              </w:rPr>
              <w:lastRenderedPageBreak/>
              <w:t>сходни дисциплини в областта – еквивалентността се доказва с приложение към дипломата, академична справка или учебен план;</w:t>
            </w:r>
          </w:p>
          <w:p w14:paraId="4D3E0729" w14:textId="107D6499" w:rsidR="00B21BB6" w:rsidRPr="002A730C" w:rsidRDefault="008A22B7" w:rsidP="008A22B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i/>
                <w:iCs/>
                <w:szCs w:val="24"/>
              </w:rPr>
              <w:t>** под проект със сходен предмет се разбира проект, финансиран с безвъзмездна финансова помощ, по който експертът е изпълнявал дейности по организация и управление и/или по информация, комуникация и публичност.</w:t>
            </w:r>
          </w:p>
        </w:tc>
      </w:tr>
    </w:tbl>
    <w:p w14:paraId="6C0F2990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14:paraId="1CBA6510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14:paraId="35C3D1EF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РАЗДЕЛ ІV ПРОЦЕДУРА</w:t>
      </w:r>
    </w:p>
    <w:p w14:paraId="34597D5D" w14:textId="77777777" w:rsidR="00D66412" w:rsidRDefault="00D66412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682B33D2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ІV.1) Критерий за оценка на офертите</w:t>
      </w:r>
    </w:p>
    <w:p w14:paraId="5C6FF3BA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2214"/>
        <w:gridCol w:w="2969"/>
      </w:tblGrid>
      <w:tr w:rsidR="002A730C" w:rsidRPr="002A730C" w14:paraId="15AB81A3" w14:textId="77777777" w:rsidTr="00654BB8">
        <w:tc>
          <w:tcPr>
            <w:tcW w:w="96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0AC0" w14:textId="77777777" w:rsidR="002A730C" w:rsidRPr="002A730C" w:rsidRDefault="004249B2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Икономически най-изгодна оферта съгласно един от следните критерии:</w:t>
            </w:r>
          </w:p>
          <w:p w14:paraId="0D373BF9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>
              <w:rPr>
                <w:rFonts w:ascii="Times New Roman" w:hAnsi="Times New Roman"/>
                <w:bCs/>
                <w:i/>
                <w:szCs w:val="24"/>
              </w:rPr>
              <w:t>(</w:t>
            </w:r>
            <w:r>
              <w:rPr>
                <w:rFonts w:ascii="Times New Roman" w:hAnsi="Times New Roman"/>
                <w:i/>
                <w:iCs/>
                <w:szCs w:val="24"/>
              </w:rPr>
              <w:t>моля, отбележете приложимото</w:t>
            </w:r>
            <w:r>
              <w:rPr>
                <w:rFonts w:ascii="Times New Roman" w:hAnsi="Times New Roman"/>
                <w:bCs/>
                <w:i/>
                <w:szCs w:val="24"/>
              </w:rPr>
              <w:t>)</w:t>
            </w:r>
          </w:p>
          <w:p w14:paraId="1B04793B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1159EB8C" w14:textId="77777777" w:rsidTr="00654BB8">
        <w:tc>
          <w:tcPr>
            <w:tcW w:w="96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FC57" w14:textId="77777777" w:rsidR="00C5724E" w:rsidRPr="002A730C" w:rsidRDefault="00C5724E" w:rsidP="00C5724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най-ниска цена                                                             ☐</w:t>
            </w:r>
          </w:p>
          <w:p w14:paraId="5B15834D" w14:textId="77777777" w:rsidR="00C5724E" w:rsidRDefault="00C5724E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35AF7D0" w14:textId="77777777" w:rsidR="002A730C" w:rsidRPr="002A730C" w:rsidRDefault="006F076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ниво на разходите, като се отчита разходната ефективност, включително разходите за целия жизнен цикъл                            ☐</w:t>
            </w:r>
          </w:p>
          <w:p w14:paraId="33E1D469" w14:textId="77777777" w:rsidR="006700E2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14:paraId="799E7E8E" w14:textId="77777777" w:rsidR="00A65779" w:rsidRPr="00CF06F8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оптимално съотношение качество – цена              ☒</w:t>
            </w:r>
          </w:p>
          <w:p w14:paraId="506A198D" w14:textId="77777777" w:rsidR="00DE0FAB" w:rsidRPr="009E2367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14:paraId="11631BC1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☒ показатели, посочени в Методиката за оценка</w:t>
            </w:r>
          </w:p>
          <w:p w14:paraId="222C7350" w14:textId="77777777" w:rsid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1E508062" w14:textId="77777777" w:rsidR="006700E2" w:rsidRPr="002A730C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6B40187C" w14:textId="77777777" w:rsidTr="00654BB8"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41AE1953" w14:textId="77777777"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14:paraId="4F0E5939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1. Предложена цена – П1</w:t>
            </w:r>
          </w:p>
          <w:p w14:paraId="7481B1E7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2. Организация и непрекъснатост на изпълнението – П2</w:t>
            </w:r>
          </w:p>
          <w:p w14:paraId="2E92CEB9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11166F3" w14:textId="77777777"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23A746A8" w14:textId="77777777"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14:paraId="634E4E5B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30 % (0,30)</w:t>
            </w:r>
          </w:p>
          <w:p w14:paraId="4E20E328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70 % (0,70)</w:t>
            </w:r>
          </w:p>
          <w:p w14:paraId="5EB75729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A97B3BC" w14:textId="77777777"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68D70617" w14:textId="77777777"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14:paraId="1C11958C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9A2D2A1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677623A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4D000896" w14:textId="77777777"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4134" w14:textId="77777777"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14:paraId="29103225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D608F81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C6E2E71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19F87228" w14:textId="77777777"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716E6" w14:paraId="16F57DFC" w14:textId="77777777" w:rsidTr="00654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9611" w:type="dxa"/>
            <w:gridSpan w:val="4"/>
          </w:tcPr>
          <w:p w14:paraId="14F8307B" w14:textId="77777777" w:rsidR="008716E6" w:rsidRPr="008716E6" w:rsidRDefault="008716E6" w:rsidP="008716E6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  <w:p w14:paraId="106893A9" w14:textId="77777777" w:rsidR="008716E6" w:rsidRPr="008716E6" w:rsidRDefault="008716E6" w:rsidP="00AB15D2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</w:tbl>
    <w:p w14:paraId="62EED9E0" w14:textId="77777777"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00296276" w14:textId="77777777"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4EB2F48D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ІV.2) Административна информация</w:t>
      </w:r>
    </w:p>
    <w:p w14:paraId="425C9B18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611"/>
      </w:tblGrid>
      <w:tr w:rsidR="002A730C" w:rsidRPr="002A730C" w14:paraId="15E12B36" w14:textId="77777777" w:rsidTr="00654BB8">
        <w:trPr>
          <w:trHeight w:val="666"/>
        </w:trPr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AFB9" w14:textId="77777777" w:rsidR="006261D5" w:rsidRPr="006261D5" w:rsidRDefault="002A730C" w:rsidP="006261D5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ІV.2.1) Номер на административния договор за предоставяне на безвъзмездна финансова помощ:</w:t>
            </w:r>
          </w:p>
          <w:p w14:paraId="7C803B66" w14:textId="77777777" w:rsidR="00982786" w:rsidRDefault="006261D5" w:rsidP="006261D5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АДБФП № BG16FFPR003-4.006-0025-C01 „Производствени инвестиции в „Неохим“ АД“, сключен по процедура BG16FFPR003-4.006 „Подкрепа за производствени инвестиции в големи предприятия в регион Стара Загора“ на Програма „Развитие на регионите“ 2021-2027.</w:t>
            </w:r>
          </w:p>
          <w:p w14:paraId="5E73A72C" w14:textId="77777777" w:rsidR="002A730C" w:rsidRPr="002A730C" w:rsidRDefault="002A730C" w:rsidP="0098278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415D8937" w14:textId="77777777" w:rsidTr="00654BB8">
        <w:tc>
          <w:tcPr>
            <w:tcW w:w="9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837E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lastRenderedPageBreak/>
              <w:t xml:space="preserve">ІV.2.2) Срок за подаване на оферти </w:t>
            </w:r>
          </w:p>
          <w:p w14:paraId="0B18608D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413CCABA" w14:textId="05C012A5" w:rsidR="004233A2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Дата: 06/11/2026 (дд/мм/гггг)</w:t>
            </w:r>
          </w:p>
          <w:p w14:paraId="543A22AD" w14:textId="77777777" w:rsidR="004233A2" w:rsidRDefault="004233A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55513045" w14:textId="77777777" w:rsidR="00DD2577" w:rsidRPr="004233A2" w:rsidRDefault="00663862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Ще се приемат оферти до изтичане на посочената крайна дата.</w:t>
            </w:r>
          </w:p>
          <w:p w14:paraId="26B5B6B6" w14:textId="77777777" w:rsidR="001B4391" w:rsidRPr="001B4391" w:rsidRDefault="001B4391" w:rsidP="001B4391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Офертите се подават чрез Информационната система за управление и</w:t>
            </w:r>
          </w:p>
          <w:p w14:paraId="242F3052" w14:textId="77777777" w:rsidR="002A730C" w:rsidRPr="002A730C" w:rsidRDefault="001B4391" w:rsidP="001B4391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наблюдение на средствата от ЕФСУ (ИСУН) ( https://eumis2020.government.bg )</w:t>
            </w:r>
          </w:p>
        </w:tc>
      </w:tr>
      <w:tr w:rsidR="002A730C" w:rsidRPr="002A730C" w14:paraId="279A5990" w14:textId="77777777" w:rsidTr="00654BB8">
        <w:tc>
          <w:tcPr>
            <w:tcW w:w="9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CB23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ІV.2.3) Интернет адреси, на които може да бъде намерена поканата:</w:t>
            </w:r>
          </w:p>
          <w:p w14:paraId="282ED47C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6F29144D" w14:textId="77777777" w:rsidTr="00654BB8">
        <w:tc>
          <w:tcPr>
            <w:tcW w:w="9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AABD9" w14:textId="77777777" w:rsidR="00483EC1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24F8910" w14:textId="0753400B" w:rsidR="00BF60B1" w:rsidRPr="0084246A" w:rsidRDefault="00BF60B1" w:rsidP="00483E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http://www.eufunds.bg - интернет адрес на Единния информационен портал на Структурните фондове на ЕС </w:t>
            </w:r>
          </w:p>
          <w:p w14:paraId="4049ED80" w14:textId="4AF5BB19" w:rsidR="002A730C" w:rsidRPr="002A730C" w:rsidRDefault="002A730C" w:rsidP="00BF60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1B08F2BD" w14:textId="77777777" w:rsidTr="00654BB8">
        <w:tc>
          <w:tcPr>
            <w:tcW w:w="9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C5C9" w14:textId="77777777" w:rsidR="00483EC1" w:rsidRDefault="00483EC1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1D3C7495" w14:textId="77777777" w:rsidR="002A730C" w:rsidRPr="002A730C" w:rsidRDefault="002A730C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ІV.2.5) Срок на валидност на офертите </w:t>
            </w:r>
          </w:p>
          <w:p w14:paraId="33513353" w14:textId="77777777" w:rsidR="00483EC1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4D2ABDA9" w14:textId="5D9D66D2"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До 06/</w:t>
            </w:r>
            <w:r w:rsidR="002749AF">
              <w:rPr>
                <w:rFonts w:ascii="Times New Roman" w:hAnsi="Times New Roman"/>
                <w:szCs w:val="24"/>
              </w:rPr>
              <w:t>12</w:t>
            </w:r>
            <w:r>
              <w:rPr>
                <w:rFonts w:ascii="Times New Roman" w:hAnsi="Times New Roman"/>
                <w:szCs w:val="24"/>
              </w:rPr>
              <w:t>/202</w:t>
            </w:r>
            <w:r w:rsidR="002749AF">
              <w:rPr>
                <w:rFonts w:ascii="Times New Roman" w:hAnsi="Times New Roman"/>
                <w:szCs w:val="24"/>
              </w:rPr>
              <w:t>6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Cs w:val="24"/>
              </w:rPr>
              <w:t>дд</w:t>
            </w:r>
            <w:proofErr w:type="spellEnd"/>
            <w:r>
              <w:rPr>
                <w:rFonts w:ascii="Times New Roman" w:hAnsi="Times New Roman"/>
                <w:szCs w:val="24"/>
              </w:rPr>
              <w:t>/мм/</w:t>
            </w:r>
            <w:proofErr w:type="spellStart"/>
            <w:r>
              <w:rPr>
                <w:rFonts w:ascii="Times New Roman" w:hAnsi="Times New Roman"/>
                <w:szCs w:val="24"/>
              </w:rPr>
              <w:t>гггг</w:t>
            </w:r>
            <w:proofErr w:type="spellEnd"/>
            <w:r>
              <w:rPr>
                <w:rFonts w:ascii="Times New Roman" w:hAnsi="Times New Roman"/>
                <w:szCs w:val="24"/>
              </w:rPr>
              <w:t>)</w:t>
            </w:r>
          </w:p>
          <w:p w14:paraId="21BAEC53" w14:textId="77777777" w:rsidR="00483EC1" w:rsidRPr="002A730C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</w:tc>
      </w:tr>
    </w:tbl>
    <w:p w14:paraId="4154F42F" w14:textId="77777777" w:rsidR="005773E2" w:rsidRDefault="005773E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14:paraId="73287966" w14:textId="77777777" w:rsidR="002A730C" w:rsidRPr="00801B70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РАЗДЕЛ V: СПИСЪК  НА  ДОКУМЕНТИТЕ, КОИТО СЛЕДВА  ДА  СЪДЪРЖАТ ОФЕРТИТЕ ЗА УЧАСТИЕ </w:t>
      </w:r>
    </w:p>
    <w:p w14:paraId="72C64573" w14:textId="77777777" w:rsidR="002A730C" w:rsidRPr="00B16102" w:rsidRDefault="002A730C" w:rsidP="002A730C">
      <w:pPr>
        <w:autoSpaceDE w:val="0"/>
        <w:jc w:val="both"/>
        <w:rPr>
          <w:rFonts w:ascii="Times New Roman" w:hAnsi="Times New Roman"/>
          <w:b/>
          <w:szCs w:val="24"/>
          <w:highlight w:val="yellow"/>
        </w:rPr>
      </w:pPr>
    </w:p>
    <w:p w14:paraId="3B632F4F" w14:textId="77777777" w:rsidR="002A730C" w:rsidRPr="00801B70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А. Документи, удостоверяващи правния статус на кандидата по т.ІІІ.2.1. от настоящата публична покана </w:t>
      </w:r>
      <w:r>
        <w:rPr>
          <w:rFonts w:ascii="Times New Roman" w:hAnsi="Times New Roman"/>
          <w:b/>
          <w:i/>
          <w:szCs w:val="24"/>
        </w:rPr>
        <w:t>(Важно: документите, посочени в тази точка трябва да съответстват на тези, изброени в т.ІІІ.2.1.)</w:t>
      </w:r>
      <w:r>
        <w:rPr>
          <w:rFonts w:ascii="Times New Roman" w:hAnsi="Times New Roman"/>
          <w:b/>
          <w:szCs w:val="24"/>
        </w:rPr>
        <w:t>:</w:t>
      </w:r>
    </w:p>
    <w:p w14:paraId="671ABE24" w14:textId="62987182" w:rsidR="002A730C" w:rsidRPr="00801B70" w:rsidRDefault="002A730C" w:rsidP="00630173">
      <w:pPr>
        <w:ind w:left="30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1. </w:t>
      </w:r>
      <w:r>
        <w:rPr>
          <w:rFonts w:ascii="Times New Roman" w:hAnsi="Times New Roman"/>
        </w:rPr>
        <w:t>Декларация с посочване на ЕИК/ Удостоверение за актуално състояние, а когато е физическо лице - документ за самоличност</w:t>
      </w:r>
      <w:r>
        <w:rPr>
          <w:rFonts w:ascii="Times New Roman" w:hAnsi="Times New Roman"/>
          <w:szCs w:val="24"/>
        </w:rPr>
        <w:t>;</w:t>
      </w:r>
    </w:p>
    <w:p w14:paraId="07FD601F" w14:textId="196242FF" w:rsidR="00AA181C" w:rsidRPr="00801B70" w:rsidRDefault="002D3611" w:rsidP="00AA181C">
      <w:pPr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 Декларация по чл. 12, ал. 1, т. 1 от ПМС № 4/11.01.2024 г.;</w:t>
      </w:r>
    </w:p>
    <w:p w14:paraId="1E5D2E1A" w14:textId="77777777" w:rsidR="003D6D08" w:rsidRPr="00801B70" w:rsidRDefault="002D3611" w:rsidP="003D6D08">
      <w:pPr>
        <w:ind w:left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 Други документи (ако е приложимо).</w:t>
      </w:r>
    </w:p>
    <w:p w14:paraId="77BE4EB1" w14:textId="77777777" w:rsidR="006D1DC4" w:rsidRPr="00B16102" w:rsidRDefault="006D1DC4" w:rsidP="002A730C">
      <w:pPr>
        <w:autoSpaceDE w:val="0"/>
        <w:jc w:val="both"/>
        <w:rPr>
          <w:rFonts w:ascii="Times New Roman" w:hAnsi="Times New Roman"/>
          <w:szCs w:val="24"/>
          <w:highlight w:val="yellow"/>
        </w:rPr>
      </w:pPr>
    </w:p>
    <w:p w14:paraId="5ADDE5CB" w14:textId="77777777" w:rsidR="002A730C" w:rsidRPr="00CA02E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bCs/>
          <w:szCs w:val="24"/>
        </w:rPr>
        <w:t>Б. Документи, доказващи икономическото и финансовото състояние на кандидата по т. ІІІ.2.2</w:t>
      </w:r>
      <w:r>
        <w:rPr>
          <w:rFonts w:ascii="Times New Roman" w:hAnsi="Times New Roman"/>
          <w:b/>
          <w:szCs w:val="24"/>
        </w:rPr>
        <w:t xml:space="preserve"> от настоящата публична покана </w:t>
      </w:r>
      <w:r>
        <w:rPr>
          <w:rFonts w:ascii="Times New Roman" w:hAnsi="Times New Roman"/>
          <w:b/>
          <w:i/>
          <w:szCs w:val="24"/>
        </w:rPr>
        <w:t>(Важно: документите, посочени в тази точка,  трябва да съответстват на тези, изброени в т.ІІІ.2.</w:t>
      </w:r>
      <w:r>
        <w:rPr>
          <w:rFonts w:ascii="Times New Roman" w:hAnsi="Times New Roman"/>
          <w:b/>
          <w:i/>
          <w:szCs w:val="24"/>
          <w:lang w:val="ru-RU"/>
        </w:rPr>
        <w:t>2</w:t>
      </w:r>
      <w:r>
        <w:rPr>
          <w:rFonts w:ascii="Times New Roman" w:hAnsi="Times New Roman"/>
          <w:b/>
          <w:i/>
          <w:szCs w:val="24"/>
        </w:rPr>
        <w:t>.)</w:t>
      </w:r>
      <w:r>
        <w:rPr>
          <w:rFonts w:ascii="Times New Roman" w:hAnsi="Times New Roman"/>
          <w:b/>
          <w:szCs w:val="24"/>
        </w:rPr>
        <w:t>:</w:t>
      </w:r>
    </w:p>
    <w:p w14:paraId="0DC58294" w14:textId="77777777" w:rsidR="002A730C" w:rsidRPr="00CA02EC" w:rsidRDefault="002A730C" w:rsidP="00BB5DC0">
      <w:pPr>
        <w:autoSpaceDE w:val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Справка (по образец) за специфичния оборот от услуги по организация и управление на проекти;</w:t>
      </w:r>
    </w:p>
    <w:p w14:paraId="6D2F1578" w14:textId="56166D2C" w:rsidR="002A730C" w:rsidRPr="00CA02EC" w:rsidRDefault="002A730C" w:rsidP="00BB5DC0">
      <w:pPr>
        <w:autoSpaceDE w:val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 Доказателства към справката за всеки включен проект: фактура/и (и договорът за услугата, когато предметът и проектът не са видни от фактурата); платежно нареждане или банково извлечение към всяка фактура; доказателство за одобрен финален отчет по проекта – одобреният финален отчет, уведомление/писмо на УО/ДО за одобрението му или извадка от ИСУН, от която е видно одобрението.</w:t>
      </w:r>
    </w:p>
    <w:p w14:paraId="42579527" w14:textId="77777777" w:rsidR="002A730C" w:rsidRPr="00CA02E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14:paraId="3501DD0C" w14:textId="77777777" w:rsidR="002A730C" w:rsidRPr="00CA02E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В. </w:t>
      </w:r>
      <w:r>
        <w:rPr>
          <w:rFonts w:ascii="Times New Roman" w:hAnsi="Times New Roman"/>
          <w:b/>
          <w:bCs/>
          <w:szCs w:val="24"/>
        </w:rPr>
        <w:t>Документи, доказващи, техническите възможности и/или квалификацията на кандидата по т.ІІІ.2.3</w:t>
      </w:r>
      <w:r>
        <w:rPr>
          <w:rFonts w:ascii="Times New Roman" w:hAnsi="Times New Roman"/>
          <w:b/>
          <w:szCs w:val="24"/>
        </w:rPr>
        <w:t xml:space="preserve"> от настоящата публична покана </w:t>
      </w:r>
      <w:r>
        <w:rPr>
          <w:rFonts w:ascii="Times New Roman" w:hAnsi="Times New Roman"/>
          <w:b/>
          <w:i/>
          <w:szCs w:val="24"/>
        </w:rPr>
        <w:t>(Важно: документите, посочени в тази точка, трябва да съответстват на тези, изброени в т.ІІІ.2.</w:t>
      </w:r>
      <w:r>
        <w:rPr>
          <w:rFonts w:ascii="Times New Roman" w:hAnsi="Times New Roman"/>
          <w:b/>
          <w:i/>
          <w:szCs w:val="24"/>
          <w:lang w:val="ru-RU"/>
        </w:rPr>
        <w:t>3</w:t>
      </w:r>
      <w:r>
        <w:rPr>
          <w:rFonts w:ascii="Times New Roman" w:hAnsi="Times New Roman"/>
          <w:b/>
          <w:i/>
          <w:szCs w:val="24"/>
        </w:rPr>
        <w:t>.)</w:t>
      </w:r>
      <w:r>
        <w:rPr>
          <w:rFonts w:ascii="Times New Roman" w:hAnsi="Times New Roman"/>
          <w:b/>
          <w:szCs w:val="24"/>
        </w:rPr>
        <w:t>:</w:t>
      </w:r>
    </w:p>
    <w:p w14:paraId="2389F412" w14:textId="77777777" w:rsidR="002A730C" w:rsidRPr="00CA02EC" w:rsidRDefault="002A730C" w:rsidP="006F780D">
      <w:pPr>
        <w:autoSpaceDE w:val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Копия от валидни сертификати ISO 9001 и ISO 14001 (или еквивалентни), издадени от акредитирано лице, с обхват, включващ управление на проекти за безвъзмездно финансиране (или еквивалентен обхват);</w:t>
      </w:r>
    </w:p>
    <w:p w14:paraId="7E6520CA" w14:textId="79AB399F" w:rsidR="002A730C" w:rsidRPr="00CA02EC" w:rsidRDefault="002A730C" w:rsidP="006F780D">
      <w:pPr>
        <w:autoSpaceDE w:val="0"/>
        <w:ind w:firstLine="360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</w:rPr>
        <w:lastRenderedPageBreak/>
        <w:t>2. Списък на експертите (по образец) с копия от дипломи, а при позоваване на еквивалентна специалност – и приложение към дипломата, академична справка или учебен план, както и посочване за всеки експерт на проектите със сходен предмет, в които е участвал (наименование и номер на проекта, бенефициент, период и роля на експерта), и документи, доказващи участието – референция/удостоверение, договор, заповед или друг еквивалентен документ.</w:t>
      </w:r>
    </w:p>
    <w:p w14:paraId="08A7E5D0" w14:textId="77777777" w:rsidR="002A730C" w:rsidRPr="00B16102" w:rsidRDefault="002A730C" w:rsidP="002A730C">
      <w:pPr>
        <w:autoSpaceDE w:val="0"/>
        <w:jc w:val="both"/>
        <w:rPr>
          <w:rFonts w:ascii="Times New Roman" w:hAnsi="Times New Roman"/>
          <w:szCs w:val="24"/>
          <w:highlight w:val="yellow"/>
        </w:rPr>
      </w:pPr>
    </w:p>
    <w:p w14:paraId="2C281CC7" w14:textId="77777777" w:rsidR="002A730C" w:rsidRPr="00CA02E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Г. Други изискуеми от кандидата документи:</w:t>
      </w:r>
    </w:p>
    <w:p w14:paraId="19E4CB52" w14:textId="77777777" w:rsidR="002A730C" w:rsidRPr="00CA02E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Оферта;</w:t>
      </w:r>
    </w:p>
    <w:p w14:paraId="7958D823" w14:textId="77777777" w:rsidR="002A730C" w:rsidRPr="00CA02E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за подизпълнителите, които ще участват в изпълнението на предмета на процедурата и дела на тяхното участие  </w:t>
      </w:r>
      <w:r>
        <w:rPr>
          <w:rFonts w:ascii="Times New Roman" w:hAnsi="Times New Roman"/>
          <w:color w:val="000000"/>
          <w:szCs w:val="24"/>
        </w:rPr>
        <w:t>(</w:t>
      </w:r>
      <w:r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>
        <w:rPr>
          <w:rFonts w:ascii="Times New Roman" w:hAnsi="Times New Roman"/>
          <w:szCs w:val="24"/>
        </w:rPr>
        <w:t>;</w:t>
      </w:r>
    </w:p>
    <w:p w14:paraId="60689E44" w14:textId="77777777" w:rsidR="002A730C" w:rsidRPr="00CA02EC" w:rsidRDefault="002A730C" w:rsidP="00093BBE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Документи по  т.А.1, А.2, Б, В за подизпълнителите;</w:t>
      </w:r>
    </w:p>
    <w:p w14:paraId="288C7198" w14:textId="77777777" w:rsidR="002A730C" w:rsidRPr="00CA02EC" w:rsidRDefault="002A730C" w:rsidP="000B4EAC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Други документи и доказателства </w:t>
      </w:r>
      <w:r>
        <w:rPr>
          <w:rFonts w:ascii="Times New Roman" w:hAnsi="Times New Roman"/>
          <w:i/>
          <w:szCs w:val="24"/>
        </w:rPr>
        <w:t>(посочват се от бенефициента)</w:t>
      </w:r>
      <w:r>
        <w:rPr>
          <w:rFonts w:ascii="Times New Roman" w:hAnsi="Times New Roman"/>
          <w:szCs w:val="24"/>
        </w:rPr>
        <w:t>:</w:t>
      </w:r>
    </w:p>
    <w:p w14:paraId="2EEE945C" w14:textId="44DBAA62" w:rsidR="002A730C" w:rsidRPr="00CA02EC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а) Предложение по показател П2 „Организация и непрекъснатост на изпълнението“ (по образец), заедно с документите към него съгласно Методиката за оценка – част от техническото предложение.</w:t>
      </w:r>
    </w:p>
    <w:p w14:paraId="11BE537C" w14:textId="77777777" w:rsidR="002A730C" w:rsidRDefault="002A730C" w:rsidP="004A2DB1">
      <w:pPr>
        <w:ind w:left="720"/>
        <w:jc w:val="both"/>
        <w:rPr>
          <w:rFonts w:ascii="Times New Roman" w:hAnsi="Times New Roman"/>
          <w:szCs w:val="24"/>
          <w:u w:val="single"/>
        </w:rPr>
      </w:pPr>
    </w:p>
    <w:p w14:paraId="4D956927" w14:textId="77777777" w:rsidR="00293E1A" w:rsidRPr="002A730C" w:rsidRDefault="00293E1A" w:rsidP="004A2DB1">
      <w:pPr>
        <w:ind w:left="720"/>
        <w:jc w:val="both"/>
        <w:rPr>
          <w:rFonts w:ascii="Times New Roman" w:hAnsi="Times New Roman"/>
          <w:szCs w:val="24"/>
          <w:u w:val="single"/>
        </w:rPr>
      </w:pPr>
    </w:p>
    <w:p w14:paraId="77EFE457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4917E261" w14:textId="77777777" w:rsidR="002A730C" w:rsidRPr="00CA02E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РАЗДЕЛ VІІ</w:t>
      </w:r>
      <w:r>
        <w:rPr>
          <w:rFonts w:ascii="Times New Roman" w:hAnsi="Times New Roman"/>
          <w:b/>
          <w:bCs/>
          <w:szCs w:val="24"/>
          <w:lang w:val="en-US"/>
        </w:rPr>
        <w:t>I</w:t>
      </w:r>
      <w:r>
        <w:rPr>
          <w:rFonts w:ascii="Times New Roman" w:hAnsi="Times New Roman"/>
          <w:b/>
          <w:bCs/>
          <w:szCs w:val="24"/>
        </w:rPr>
        <w:t>: ДРУГА ИНФОРМАЦИЯ</w:t>
      </w:r>
    </w:p>
    <w:p w14:paraId="345477FC" w14:textId="77777777" w:rsidR="00495D41" w:rsidRPr="00CA02EC" w:rsidRDefault="00495D41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278BC2BC" w14:textId="77777777" w:rsidR="00293E1A" w:rsidRPr="00293E1A" w:rsidRDefault="00293E1A" w:rsidP="00DA709E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4 календарни дни преди изтичането на срока за подаване на офертите</w:t>
      </w:r>
    </w:p>
    <w:p w14:paraId="37BA6503" w14:textId="77777777" w:rsidR="00293E1A" w:rsidRPr="00293E1A" w:rsidRDefault="00293E1A" w:rsidP="00DA709E">
      <w:pPr>
        <w:autoSpaceDE w:val="0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заинтересованите лица могат да поискат писмено от бенефициента разяснения по публичната покана.</w:t>
      </w:r>
    </w:p>
    <w:p w14:paraId="04C1FF35" w14:textId="77777777" w:rsidR="00293E1A" w:rsidRPr="00293E1A" w:rsidRDefault="00293E1A" w:rsidP="00DA709E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Разясненията се публикуват в ИСУН в 3-дневен срок от датата на постъпване на</w:t>
      </w:r>
    </w:p>
    <w:p w14:paraId="216842F0" w14:textId="77777777" w:rsidR="00C378D5" w:rsidRDefault="00293E1A" w:rsidP="00DA709E">
      <w:pPr>
        <w:autoSpaceDE w:val="0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искането.</w:t>
      </w:r>
    </w:p>
    <w:p w14:paraId="37DCAAE2" w14:textId="77777777" w:rsidR="00C378D5" w:rsidRPr="00C378D5" w:rsidRDefault="00C378D5" w:rsidP="00DA709E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Бенефициентът може по всяко време да проверява заявените от кандидатите данни, да</w:t>
      </w:r>
    </w:p>
    <w:p w14:paraId="279474B3" w14:textId="77777777" w:rsidR="00C378D5" w:rsidRPr="00C378D5" w:rsidRDefault="00C378D5" w:rsidP="00DA709E">
      <w:pPr>
        <w:autoSpaceDE w:val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иска разяснения относно офертата и представените към нея документи, както и да</w:t>
      </w:r>
    </w:p>
    <w:p w14:paraId="054DAD48" w14:textId="77777777" w:rsidR="00C378D5" w:rsidRPr="00C378D5" w:rsidRDefault="00C378D5" w:rsidP="00DA709E">
      <w:pPr>
        <w:autoSpaceDE w:val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изисква представяне в определен срок на допълнителни доказателства за</w:t>
      </w:r>
    </w:p>
    <w:p w14:paraId="0FFD43C1" w14:textId="77777777" w:rsidR="00C378D5" w:rsidRPr="00C378D5" w:rsidRDefault="00C378D5" w:rsidP="00DA709E">
      <w:pPr>
        <w:autoSpaceDE w:val="0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обстоятелствата, посочени в офертата, като проверката и предоставените разяснения</w:t>
      </w:r>
    </w:p>
    <w:p w14:paraId="021CF71E" w14:textId="77777777" w:rsidR="00C378D5" w:rsidRPr="00C378D5" w:rsidRDefault="00C378D5" w:rsidP="00DA709E">
      <w:pPr>
        <w:autoSpaceDE w:val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не могат да водят до промени в техническото и ценовото предложение на</w:t>
      </w:r>
    </w:p>
    <w:p w14:paraId="2C40EFA0" w14:textId="77777777" w:rsidR="002A730C" w:rsidRDefault="00C378D5" w:rsidP="00DA709E">
      <w:pPr>
        <w:autoSpaceDE w:val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кандидатите.</w:t>
      </w:r>
    </w:p>
    <w:p w14:paraId="523589AB" w14:textId="77777777" w:rsidR="0056287E" w:rsidRPr="0056287E" w:rsidRDefault="0056287E" w:rsidP="00DA709E">
      <w:pPr>
        <w:autoSpaceDE w:val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</w:rPr>
        <w:tab/>
        <w:t>Бенефициентът писмено уведомява кандидатите за липсващи документи или за</w:t>
      </w:r>
    </w:p>
    <w:p w14:paraId="6AEF4CF8" w14:textId="77777777" w:rsidR="0056287E" w:rsidRPr="0056287E" w:rsidRDefault="0056287E" w:rsidP="00DA709E">
      <w:pPr>
        <w:autoSpaceDE w:val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констатираните нередовности, посочва точно вида на документа или документите,</w:t>
      </w:r>
    </w:p>
    <w:p w14:paraId="7968BCDA" w14:textId="77777777" w:rsidR="0056287E" w:rsidRPr="0056287E" w:rsidRDefault="0056287E" w:rsidP="00DA709E">
      <w:pPr>
        <w:autoSpaceDE w:val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които следва да се представят допълнително, и определя срок за представянето им,</w:t>
      </w:r>
    </w:p>
    <w:p w14:paraId="4221F3A7" w14:textId="77777777" w:rsidR="0056287E" w:rsidRPr="0056287E" w:rsidRDefault="0056287E" w:rsidP="00DA709E">
      <w:pPr>
        <w:autoSpaceDE w:val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който е еднакъв за всички кандидати и не може да бъде по-кратък от 5 дни. При</w:t>
      </w:r>
    </w:p>
    <w:p w14:paraId="2B8D1C45" w14:textId="77777777" w:rsidR="0056287E" w:rsidRPr="0056287E" w:rsidRDefault="0056287E" w:rsidP="00DA709E">
      <w:pPr>
        <w:autoSpaceDE w:val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необходимост бенефициентът може по всяко време преди сключване на договора да</w:t>
      </w:r>
    </w:p>
    <w:p w14:paraId="5F824B4C" w14:textId="77777777" w:rsidR="0056287E" w:rsidRPr="0056287E" w:rsidRDefault="0056287E" w:rsidP="00DA709E">
      <w:pPr>
        <w:autoSpaceDE w:val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иска разяснения за данни, заявени от кандидатите, и/или да проверява заявените</w:t>
      </w:r>
    </w:p>
    <w:p w14:paraId="248F8059" w14:textId="77777777" w:rsidR="0056287E" w:rsidRDefault="0056287E" w:rsidP="00DA709E">
      <w:pPr>
        <w:autoSpaceDE w:val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данни, включително чрез изискване на информация от други лица и органи.</w:t>
      </w:r>
    </w:p>
    <w:p w14:paraId="303B92BA" w14:textId="77777777" w:rsidR="008A068B" w:rsidRPr="008A068B" w:rsidRDefault="008A068B" w:rsidP="008A068B">
      <w:pPr>
        <w:autoSpaceDE w:val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 Кореспонденцията между бенефициента и кандидатите във връзка с процедурата се</w:t>
      </w:r>
    </w:p>
    <w:p w14:paraId="7878AC7A" w14:textId="77777777" w:rsidR="008A068B" w:rsidRPr="00C378D5" w:rsidRDefault="008A068B" w:rsidP="008A068B">
      <w:pPr>
        <w:autoSpaceDE w:val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осъществява чрез ИСУН.</w:t>
      </w:r>
    </w:p>
    <w:p w14:paraId="487DCC64" w14:textId="77777777" w:rsidR="002A730C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sectPr w:rsidR="002A730C" w:rsidSect="007443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40" w:right="1134" w:bottom="899" w:left="1134" w:header="301" w:footer="58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4409D8" w14:textId="77777777" w:rsidR="00B90199" w:rsidRDefault="00B90199">
      <w:r>
        <w:separator/>
      </w:r>
    </w:p>
  </w:endnote>
  <w:endnote w:type="continuationSeparator" w:id="0">
    <w:p w14:paraId="7556AEDB" w14:textId="77777777" w:rsidR="00B90199" w:rsidRDefault="00B90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barU">
    <w:altName w:val="Courier New"/>
    <w:panose1 w:val="020B0604020202020204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20B0602020204020303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9FB807" w14:textId="77777777" w:rsidR="00E61A6E" w:rsidRDefault="004D1754" w:rsidP="00142F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639972" w14:textId="77777777" w:rsidR="00E61A6E" w:rsidRDefault="00E61A6E" w:rsidP="00961002">
    <w:pPr>
      <w:pStyle w:val="Footer"/>
      <w:ind w:right="360"/>
    </w:pPr>
  </w:p>
  <w:p w14:paraId="10AC0F8E" w14:textId="77777777" w:rsidR="00025E36" w:rsidRDefault="0036557C">
    <w:pPr>
      <w:jc w:val="center"/>
    </w:pPr>
    <w:r>
      <w:rPr>
        <w:rFonts w:ascii="Times New Roman" w:hAnsi="Times New Roman"/>
        <w:sz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8191067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3054DB" w14:textId="77777777" w:rsidR="00CD1966" w:rsidRDefault="00CD19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3433AB" w14:textId="77777777" w:rsidR="00E61A6E" w:rsidRDefault="00E61A6E" w:rsidP="00A66969">
    <w:pPr>
      <w:pStyle w:val="Footer"/>
      <w:ind w:right="360"/>
    </w:pPr>
  </w:p>
  <w:p w14:paraId="12AF065C" w14:textId="77777777" w:rsidR="00025E36" w:rsidRDefault="0036557C">
    <w:pPr>
      <w:jc w:val="center"/>
    </w:pPr>
    <w:r>
      <w:rPr>
        <w:rFonts w:ascii="Times New Roman" w:hAnsi="Times New Roman"/>
        <w:sz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D53A2E" w14:textId="77777777" w:rsidR="00025E36" w:rsidRDefault="00025E36">
    <w:pPr>
      <w:pStyle w:val="Footer"/>
    </w:pPr>
  </w:p>
  <w:p w14:paraId="0D25B7C1" w14:textId="77777777" w:rsidR="00025E36" w:rsidRDefault="0036557C">
    <w:pPr>
      <w:jc w:val="center"/>
    </w:pPr>
    <w:r>
      <w:rPr>
        <w:rFonts w:ascii="Times New Roman" w:hAnsi="Times New Roman"/>
        <w:sz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50516E" w14:textId="77777777" w:rsidR="00B90199" w:rsidRDefault="00B90199">
      <w:r>
        <w:separator/>
      </w:r>
    </w:p>
  </w:footnote>
  <w:footnote w:type="continuationSeparator" w:id="0">
    <w:p w14:paraId="4F676BEA" w14:textId="77777777" w:rsidR="00B90199" w:rsidRDefault="00B90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86369C" w14:textId="77777777" w:rsidR="00E61A6E" w:rsidRDefault="004D175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E9A783" w14:textId="77777777" w:rsidR="00E61A6E" w:rsidRDefault="00E61A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22BE3D" w14:textId="77777777" w:rsidR="00E61A6E" w:rsidRDefault="00E61A6E">
    <w:pPr>
      <w:pStyle w:val="Header"/>
      <w:rPr>
        <w:lang w:val="en-US"/>
      </w:rPr>
    </w:pPr>
  </w:p>
  <w:p w14:paraId="4CE8E98D" w14:textId="77777777" w:rsidR="00E61A6E" w:rsidRDefault="00E61A6E">
    <w:pPr>
      <w:pStyle w:val="Header"/>
      <w:rPr>
        <w:lang w:val="en-US"/>
      </w:rPr>
    </w:pPr>
  </w:p>
  <w:p w14:paraId="1E549354" w14:textId="77777777" w:rsidR="00E61A6E" w:rsidRPr="00D750ED" w:rsidRDefault="00E61A6E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02"/>
      <w:gridCol w:w="3827"/>
      <w:gridCol w:w="3260"/>
    </w:tblGrid>
    <w:tr w:rsidR="008C042A" w:rsidRPr="007A524F" w14:paraId="60FFCE0C" w14:textId="77777777" w:rsidTr="00C50446">
      <w:trPr>
        <w:trHeight w:val="994"/>
        <w:tblHeader/>
      </w:trPr>
      <w:tc>
        <w:tcPr>
          <w:tcW w:w="2802" w:type="dxa"/>
          <w:vAlign w:val="center"/>
        </w:tcPr>
        <w:p w14:paraId="3E49B427" w14:textId="77777777" w:rsidR="008C042A" w:rsidRPr="003229CC" w:rsidRDefault="007175BA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  <w:lang w:val="en-US"/>
            </w:rPr>
          </w:pPr>
          <w:r>
            <w:rPr>
              <w:rFonts w:ascii="Arial" w:eastAsia="Calibri" w:hAnsi="Arial" w:cs="Arial"/>
              <w:b/>
              <w:bCs/>
              <w:noProof/>
              <w:snapToGrid w:val="0"/>
              <w:lang w:eastAsia="bg-BG"/>
            </w:rPr>
            <w:drawing>
              <wp:inline distT="0" distB="0" distL="0" distR="0" wp14:anchorId="6AE33BB7" wp14:editId="2804CC88">
                <wp:extent cx="956945" cy="97536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6945" cy="9753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14:paraId="2C90FF01" w14:textId="77777777" w:rsidR="007175BA" w:rsidRPr="007175BA" w:rsidRDefault="007175BA" w:rsidP="007175B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Министерство на регионалното развитие и благоустройството</w:t>
          </w:r>
        </w:p>
        <w:p w14:paraId="5193A41A" w14:textId="77777777" w:rsidR="008C042A" w:rsidRPr="003229CC" w:rsidRDefault="007175BA" w:rsidP="007175BA">
          <w:pPr>
            <w:spacing w:before="120" w:after="120"/>
            <w:jc w:val="center"/>
            <w:rPr>
              <w:rFonts w:ascii="Arial" w:eastAsia="Calibri" w:hAnsi="Arial" w:cs="Arial"/>
              <w:snapToGrid w:val="0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ГД „Стратегическо планиране и програми за регионално развитие”</w:t>
          </w:r>
        </w:p>
      </w:tc>
      <w:tc>
        <w:tcPr>
          <w:tcW w:w="3260" w:type="dxa"/>
        </w:tcPr>
        <w:p w14:paraId="280B5203" w14:textId="77777777" w:rsidR="008C042A" w:rsidRPr="003229CC" w:rsidRDefault="007175BA" w:rsidP="008C042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  <w:szCs w:val="22"/>
            </w:rPr>
          </w:pPr>
          <w:r>
            <w:rPr>
              <w:rFonts w:ascii="Arial" w:eastAsia="Calibri" w:hAnsi="Arial" w:cs="Arial"/>
              <w:b/>
              <w:bCs/>
              <w:noProof/>
              <w:sz w:val="22"/>
              <w:szCs w:val="22"/>
              <w:lang w:eastAsia="bg-BG"/>
            </w:rPr>
            <w:drawing>
              <wp:inline distT="0" distB="0" distL="0" distR="0" wp14:anchorId="04FF3499" wp14:editId="5B27445D">
                <wp:extent cx="1091565" cy="101790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1565" cy="1017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55560B64" w14:textId="77777777" w:rsidR="008C042A" w:rsidRPr="003229CC" w:rsidRDefault="008C042A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</w:rPr>
          </w:pPr>
        </w:p>
      </w:tc>
    </w:tr>
  </w:tbl>
  <w:p w14:paraId="50909094" w14:textId="77777777" w:rsidR="00C859E9" w:rsidRPr="00C859E9" w:rsidRDefault="00C859E9" w:rsidP="00772B8C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B153CF"/>
    <w:multiLevelType w:val="hybridMultilevel"/>
    <w:tmpl w:val="3B548AEC"/>
    <w:lvl w:ilvl="0" w:tplc="21DC81A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3A14D6"/>
    <w:multiLevelType w:val="hybridMultilevel"/>
    <w:tmpl w:val="571C5594"/>
    <w:lvl w:ilvl="0" w:tplc="602E2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751849820">
    <w:abstractNumId w:val="6"/>
  </w:num>
  <w:num w:numId="2" w16cid:durableId="2048986638">
    <w:abstractNumId w:val="0"/>
  </w:num>
  <w:num w:numId="3" w16cid:durableId="643966376">
    <w:abstractNumId w:val="1"/>
  </w:num>
  <w:num w:numId="4" w16cid:durableId="1371108867">
    <w:abstractNumId w:val="4"/>
  </w:num>
  <w:num w:numId="5" w16cid:durableId="446240031">
    <w:abstractNumId w:val="2"/>
  </w:num>
  <w:num w:numId="6" w16cid:durableId="1473598554">
    <w:abstractNumId w:val="5"/>
  </w:num>
  <w:num w:numId="7" w16cid:durableId="101229767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C2"/>
    <w:rsid w:val="0000221E"/>
    <w:rsid w:val="000060F2"/>
    <w:rsid w:val="00012C31"/>
    <w:rsid w:val="00025E36"/>
    <w:rsid w:val="00031A0A"/>
    <w:rsid w:val="0003605C"/>
    <w:rsid w:val="000373E1"/>
    <w:rsid w:val="00037DB8"/>
    <w:rsid w:val="000436BD"/>
    <w:rsid w:val="000436EA"/>
    <w:rsid w:val="00050650"/>
    <w:rsid w:val="00050E6F"/>
    <w:rsid w:val="000520A6"/>
    <w:rsid w:val="00052BEC"/>
    <w:rsid w:val="000608C5"/>
    <w:rsid w:val="00061926"/>
    <w:rsid w:val="000664F6"/>
    <w:rsid w:val="00072EB7"/>
    <w:rsid w:val="00075E5D"/>
    <w:rsid w:val="000850FE"/>
    <w:rsid w:val="0008733A"/>
    <w:rsid w:val="0009294E"/>
    <w:rsid w:val="00093BBE"/>
    <w:rsid w:val="000A76EF"/>
    <w:rsid w:val="000A7EF1"/>
    <w:rsid w:val="000B4EAC"/>
    <w:rsid w:val="000B520D"/>
    <w:rsid w:val="000B5362"/>
    <w:rsid w:val="000C04E2"/>
    <w:rsid w:val="000C3AF5"/>
    <w:rsid w:val="000D2F4E"/>
    <w:rsid w:val="000E377E"/>
    <w:rsid w:val="000E3B0B"/>
    <w:rsid w:val="001022E5"/>
    <w:rsid w:val="001109DE"/>
    <w:rsid w:val="00117922"/>
    <w:rsid w:val="00121BF7"/>
    <w:rsid w:val="00121C8E"/>
    <w:rsid w:val="00124BBC"/>
    <w:rsid w:val="001253B4"/>
    <w:rsid w:val="00137360"/>
    <w:rsid w:val="00137D08"/>
    <w:rsid w:val="00142F1E"/>
    <w:rsid w:val="00145D0D"/>
    <w:rsid w:val="00147022"/>
    <w:rsid w:val="0014781B"/>
    <w:rsid w:val="00166F40"/>
    <w:rsid w:val="00175398"/>
    <w:rsid w:val="00180B3B"/>
    <w:rsid w:val="00190D71"/>
    <w:rsid w:val="001A1049"/>
    <w:rsid w:val="001B4391"/>
    <w:rsid w:val="001D5C7B"/>
    <w:rsid w:val="001D7CF0"/>
    <w:rsid w:val="001E1995"/>
    <w:rsid w:val="001E276A"/>
    <w:rsid w:val="001E2B97"/>
    <w:rsid w:val="001F3739"/>
    <w:rsid w:val="00216B30"/>
    <w:rsid w:val="00220B34"/>
    <w:rsid w:val="002267AE"/>
    <w:rsid w:val="00235FAB"/>
    <w:rsid w:val="00240821"/>
    <w:rsid w:val="00241A45"/>
    <w:rsid w:val="002453EA"/>
    <w:rsid w:val="00250578"/>
    <w:rsid w:val="00257D2C"/>
    <w:rsid w:val="0027017A"/>
    <w:rsid w:val="002749AF"/>
    <w:rsid w:val="002839BB"/>
    <w:rsid w:val="00286834"/>
    <w:rsid w:val="00291D79"/>
    <w:rsid w:val="00293E1A"/>
    <w:rsid w:val="002A730C"/>
    <w:rsid w:val="002D3611"/>
    <w:rsid w:val="002D5BC3"/>
    <w:rsid w:val="002E3247"/>
    <w:rsid w:val="002E47B7"/>
    <w:rsid w:val="002F2BFB"/>
    <w:rsid w:val="002F478D"/>
    <w:rsid w:val="00303826"/>
    <w:rsid w:val="00307501"/>
    <w:rsid w:val="0031248B"/>
    <w:rsid w:val="003163F7"/>
    <w:rsid w:val="00322694"/>
    <w:rsid w:val="00324A19"/>
    <w:rsid w:val="00327877"/>
    <w:rsid w:val="00340C6C"/>
    <w:rsid w:val="00342431"/>
    <w:rsid w:val="0035315A"/>
    <w:rsid w:val="00360B80"/>
    <w:rsid w:val="0036557C"/>
    <w:rsid w:val="00365FA8"/>
    <w:rsid w:val="00376F3B"/>
    <w:rsid w:val="00380C9F"/>
    <w:rsid w:val="0038346E"/>
    <w:rsid w:val="00390887"/>
    <w:rsid w:val="00391D02"/>
    <w:rsid w:val="00397C60"/>
    <w:rsid w:val="003A5BCF"/>
    <w:rsid w:val="003B0D2F"/>
    <w:rsid w:val="003B4CE0"/>
    <w:rsid w:val="003C2B97"/>
    <w:rsid w:val="003C3CB9"/>
    <w:rsid w:val="003C50B4"/>
    <w:rsid w:val="003C5D53"/>
    <w:rsid w:val="003D4986"/>
    <w:rsid w:val="003D6D08"/>
    <w:rsid w:val="003E08D8"/>
    <w:rsid w:val="003E346E"/>
    <w:rsid w:val="003F6B50"/>
    <w:rsid w:val="003F73BD"/>
    <w:rsid w:val="00415197"/>
    <w:rsid w:val="004233A2"/>
    <w:rsid w:val="004249B2"/>
    <w:rsid w:val="00427A9D"/>
    <w:rsid w:val="0043535D"/>
    <w:rsid w:val="0045404A"/>
    <w:rsid w:val="0046265B"/>
    <w:rsid w:val="00467A43"/>
    <w:rsid w:val="004838EB"/>
    <w:rsid w:val="00483EC1"/>
    <w:rsid w:val="004873AC"/>
    <w:rsid w:val="00493CF0"/>
    <w:rsid w:val="0049571C"/>
    <w:rsid w:val="00495D41"/>
    <w:rsid w:val="004A2DB1"/>
    <w:rsid w:val="004A2FE8"/>
    <w:rsid w:val="004A6B70"/>
    <w:rsid w:val="004B0AA7"/>
    <w:rsid w:val="004B2FFC"/>
    <w:rsid w:val="004B7B0F"/>
    <w:rsid w:val="004C164A"/>
    <w:rsid w:val="004C41E5"/>
    <w:rsid w:val="004D1754"/>
    <w:rsid w:val="004D7DA4"/>
    <w:rsid w:val="0050024D"/>
    <w:rsid w:val="005022D0"/>
    <w:rsid w:val="00505CF8"/>
    <w:rsid w:val="005115D7"/>
    <w:rsid w:val="005179C0"/>
    <w:rsid w:val="00522243"/>
    <w:rsid w:val="00523183"/>
    <w:rsid w:val="005258B3"/>
    <w:rsid w:val="00527987"/>
    <w:rsid w:val="00536EFD"/>
    <w:rsid w:val="00541069"/>
    <w:rsid w:val="00551A37"/>
    <w:rsid w:val="00552AB7"/>
    <w:rsid w:val="00561B09"/>
    <w:rsid w:val="0056287E"/>
    <w:rsid w:val="005725D2"/>
    <w:rsid w:val="00574398"/>
    <w:rsid w:val="005771BF"/>
    <w:rsid w:val="005773E2"/>
    <w:rsid w:val="00585863"/>
    <w:rsid w:val="0059400D"/>
    <w:rsid w:val="005948F2"/>
    <w:rsid w:val="0059499B"/>
    <w:rsid w:val="005A446A"/>
    <w:rsid w:val="005A699A"/>
    <w:rsid w:val="005A722F"/>
    <w:rsid w:val="005B40AD"/>
    <w:rsid w:val="005C4C7C"/>
    <w:rsid w:val="005D2FC1"/>
    <w:rsid w:val="005D2FC7"/>
    <w:rsid w:val="005D7A59"/>
    <w:rsid w:val="005E0C41"/>
    <w:rsid w:val="005E3635"/>
    <w:rsid w:val="005E382C"/>
    <w:rsid w:val="005F341D"/>
    <w:rsid w:val="005F3454"/>
    <w:rsid w:val="005F3516"/>
    <w:rsid w:val="00600F1F"/>
    <w:rsid w:val="00611830"/>
    <w:rsid w:val="006145CE"/>
    <w:rsid w:val="00621E99"/>
    <w:rsid w:val="00623471"/>
    <w:rsid w:val="006261D5"/>
    <w:rsid w:val="006277F4"/>
    <w:rsid w:val="00630173"/>
    <w:rsid w:val="00634BC0"/>
    <w:rsid w:val="00645B8F"/>
    <w:rsid w:val="00654BB8"/>
    <w:rsid w:val="00662D56"/>
    <w:rsid w:val="00663862"/>
    <w:rsid w:val="00664A29"/>
    <w:rsid w:val="00664ED5"/>
    <w:rsid w:val="006700E2"/>
    <w:rsid w:val="006764CA"/>
    <w:rsid w:val="00676A64"/>
    <w:rsid w:val="00684714"/>
    <w:rsid w:val="00684760"/>
    <w:rsid w:val="00684CD3"/>
    <w:rsid w:val="00684E43"/>
    <w:rsid w:val="00685AA0"/>
    <w:rsid w:val="00691DD7"/>
    <w:rsid w:val="006A4F79"/>
    <w:rsid w:val="006A61DF"/>
    <w:rsid w:val="006B016F"/>
    <w:rsid w:val="006B4046"/>
    <w:rsid w:val="006B70DE"/>
    <w:rsid w:val="006C2A3F"/>
    <w:rsid w:val="006C3CDB"/>
    <w:rsid w:val="006C5363"/>
    <w:rsid w:val="006D1001"/>
    <w:rsid w:val="006D1DC4"/>
    <w:rsid w:val="006D32CF"/>
    <w:rsid w:val="006D6294"/>
    <w:rsid w:val="006E0EC8"/>
    <w:rsid w:val="006F076C"/>
    <w:rsid w:val="006F24C2"/>
    <w:rsid w:val="006F3ADE"/>
    <w:rsid w:val="006F48D4"/>
    <w:rsid w:val="006F780D"/>
    <w:rsid w:val="00700D65"/>
    <w:rsid w:val="00704D95"/>
    <w:rsid w:val="007113F0"/>
    <w:rsid w:val="00715C69"/>
    <w:rsid w:val="007175BA"/>
    <w:rsid w:val="00722424"/>
    <w:rsid w:val="0073372C"/>
    <w:rsid w:val="00734C22"/>
    <w:rsid w:val="0073763B"/>
    <w:rsid w:val="007439DA"/>
    <w:rsid w:val="0074430C"/>
    <w:rsid w:val="007461E2"/>
    <w:rsid w:val="0075323B"/>
    <w:rsid w:val="00771641"/>
    <w:rsid w:val="00772B8C"/>
    <w:rsid w:val="00775BB8"/>
    <w:rsid w:val="007813CE"/>
    <w:rsid w:val="00781B64"/>
    <w:rsid w:val="007A134D"/>
    <w:rsid w:val="007A5134"/>
    <w:rsid w:val="007A6A55"/>
    <w:rsid w:val="007B5F8C"/>
    <w:rsid w:val="007B67B8"/>
    <w:rsid w:val="007C2389"/>
    <w:rsid w:val="007C56D6"/>
    <w:rsid w:val="007D1BBF"/>
    <w:rsid w:val="007D4047"/>
    <w:rsid w:val="007E1D2D"/>
    <w:rsid w:val="007E23ED"/>
    <w:rsid w:val="007E395E"/>
    <w:rsid w:val="007F66D0"/>
    <w:rsid w:val="00801B70"/>
    <w:rsid w:val="00827F72"/>
    <w:rsid w:val="00834ABF"/>
    <w:rsid w:val="0084246A"/>
    <w:rsid w:val="00847EBA"/>
    <w:rsid w:val="00850418"/>
    <w:rsid w:val="008557B4"/>
    <w:rsid w:val="0086149A"/>
    <w:rsid w:val="00866128"/>
    <w:rsid w:val="00871390"/>
    <w:rsid w:val="008716E6"/>
    <w:rsid w:val="00872F24"/>
    <w:rsid w:val="00880CCD"/>
    <w:rsid w:val="00883BE8"/>
    <w:rsid w:val="00897908"/>
    <w:rsid w:val="008A068B"/>
    <w:rsid w:val="008A22B7"/>
    <w:rsid w:val="008A589A"/>
    <w:rsid w:val="008B56D5"/>
    <w:rsid w:val="008C042A"/>
    <w:rsid w:val="008C1689"/>
    <w:rsid w:val="008C7471"/>
    <w:rsid w:val="008D365A"/>
    <w:rsid w:val="008D5342"/>
    <w:rsid w:val="008D5361"/>
    <w:rsid w:val="00907718"/>
    <w:rsid w:val="00914C6B"/>
    <w:rsid w:val="009207E7"/>
    <w:rsid w:val="00921C37"/>
    <w:rsid w:val="00925A3C"/>
    <w:rsid w:val="009308FC"/>
    <w:rsid w:val="00932176"/>
    <w:rsid w:val="00932B60"/>
    <w:rsid w:val="00950224"/>
    <w:rsid w:val="00950A03"/>
    <w:rsid w:val="00961002"/>
    <w:rsid w:val="00982786"/>
    <w:rsid w:val="009912C6"/>
    <w:rsid w:val="009976D9"/>
    <w:rsid w:val="009A72E2"/>
    <w:rsid w:val="009B7FD6"/>
    <w:rsid w:val="009D6A3D"/>
    <w:rsid w:val="009E2367"/>
    <w:rsid w:val="009E2578"/>
    <w:rsid w:val="009E3BFD"/>
    <w:rsid w:val="009F2445"/>
    <w:rsid w:val="009F49A1"/>
    <w:rsid w:val="009F6199"/>
    <w:rsid w:val="00A00AED"/>
    <w:rsid w:val="00A01067"/>
    <w:rsid w:val="00A0114F"/>
    <w:rsid w:val="00A03793"/>
    <w:rsid w:val="00A11AED"/>
    <w:rsid w:val="00A12096"/>
    <w:rsid w:val="00A12FE6"/>
    <w:rsid w:val="00A20EA2"/>
    <w:rsid w:val="00A267DD"/>
    <w:rsid w:val="00A50A4C"/>
    <w:rsid w:val="00A50B9B"/>
    <w:rsid w:val="00A5271E"/>
    <w:rsid w:val="00A5431F"/>
    <w:rsid w:val="00A57242"/>
    <w:rsid w:val="00A602D3"/>
    <w:rsid w:val="00A65779"/>
    <w:rsid w:val="00A66969"/>
    <w:rsid w:val="00A70AD2"/>
    <w:rsid w:val="00A737C7"/>
    <w:rsid w:val="00A76301"/>
    <w:rsid w:val="00A77B89"/>
    <w:rsid w:val="00A81600"/>
    <w:rsid w:val="00A91DC4"/>
    <w:rsid w:val="00A96076"/>
    <w:rsid w:val="00AA181C"/>
    <w:rsid w:val="00AA3D89"/>
    <w:rsid w:val="00AB15D2"/>
    <w:rsid w:val="00AC062B"/>
    <w:rsid w:val="00AC0C3E"/>
    <w:rsid w:val="00AC1AC8"/>
    <w:rsid w:val="00AC3243"/>
    <w:rsid w:val="00AC4C88"/>
    <w:rsid w:val="00AF1171"/>
    <w:rsid w:val="00B04118"/>
    <w:rsid w:val="00B07018"/>
    <w:rsid w:val="00B13FAF"/>
    <w:rsid w:val="00B16102"/>
    <w:rsid w:val="00B21BB6"/>
    <w:rsid w:val="00B233B6"/>
    <w:rsid w:val="00B273C2"/>
    <w:rsid w:val="00B44C83"/>
    <w:rsid w:val="00B53DD5"/>
    <w:rsid w:val="00B7075D"/>
    <w:rsid w:val="00B72B96"/>
    <w:rsid w:val="00B74650"/>
    <w:rsid w:val="00B7644F"/>
    <w:rsid w:val="00B835F7"/>
    <w:rsid w:val="00B87984"/>
    <w:rsid w:val="00B90199"/>
    <w:rsid w:val="00B91747"/>
    <w:rsid w:val="00B917EB"/>
    <w:rsid w:val="00BA3F40"/>
    <w:rsid w:val="00BB16ED"/>
    <w:rsid w:val="00BB1E0C"/>
    <w:rsid w:val="00BB2232"/>
    <w:rsid w:val="00BB2B55"/>
    <w:rsid w:val="00BB34B2"/>
    <w:rsid w:val="00BB5DC0"/>
    <w:rsid w:val="00BC0CD3"/>
    <w:rsid w:val="00BC1ED9"/>
    <w:rsid w:val="00BD343E"/>
    <w:rsid w:val="00BF1C41"/>
    <w:rsid w:val="00BF60B1"/>
    <w:rsid w:val="00C005D9"/>
    <w:rsid w:val="00C05C59"/>
    <w:rsid w:val="00C21E72"/>
    <w:rsid w:val="00C33516"/>
    <w:rsid w:val="00C378D5"/>
    <w:rsid w:val="00C466A4"/>
    <w:rsid w:val="00C5137B"/>
    <w:rsid w:val="00C5724E"/>
    <w:rsid w:val="00C6128E"/>
    <w:rsid w:val="00C65296"/>
    <w:rsid w:val="00C74082"/>
    <w:rsid w:val="00C74ACE"/>
    <w:rsid w:val="00C750BD"/>
    <w:rsid w:val="00C82D0B"/>
    <w:rsid w:val="00C84A17"/>
    <w:rsid w:val="00C84AE1"/>
    <w:rsid w:val="00C859E9"/>
    <w:rsid w:val="00C92321"/>
    <w:rsid w:val="00C9339D"/>
    <w:rsid w:val="00C946EC"/>
    <w:rsid w:val="00CA02EC"/>
    <w:rsid w:val="00CA77C3"/>
    <w:rsid w:val="00CB1314"/>
    <w:rsid w:val="00CB166B"/>
    <w:rsid w:val="00CC4890"/>
    <w:rsid w:val="00CD1966"/>
    <w:rsid w:val="00CD591E"/>
    <w:rsid w:val="00CE1982"/>
    <w:rsid w:val="00CF06F8"/>
    <w:rsid w:val="00CF2692"/>
    <w:rsid w:val="00CF45B3"/>
    <w:rsid w:val="00CF6C05"/>
    <w:rsid w:val="00D02A71"/>
    <w:rsid w:val="00D051C9"/>
    <w:rsid w:val="00D105C9"/>
    <w:rsid w:val="00D11DB4"/>
    <w:rsid w:val="00D22114"/>
    <w:rsid w:val="00D26E8B"/>
    <w:rsid w:val="00D32819"/>
    <w:rsid w:val="00D347DC"/>
    <w:rsid w:val="00D50544"/>
    <w:rsid w:val="00D52198"/>
    <w:rsid w:val="00D53530"/>
    <w:rsid w:val="00D61CE9"/>
    <w:rsid w:val="00D66412"/>
    <w:rsid w:val="00D74200"/>
    <w:rsid w:val="00D82285"/>
    <w:rsid w:val="00D836BD"/>
    <w:rsid w:val="00D87659"/>
    <w:rsid w:val="00DA1DDE"/>
    <w:rsid w:val="00DA709E"/>
    <w:rsid w:val="00DC62E6"/>
    <w:rsid w:val="00DC6613"/>
    <w:rsid w:val="00DD2577"/>
    <w:rsid w:val="00DD331D"/>
    <w:rsid w:val="00DD485F"/>
    <w:rsid w:val="00DD7702"/>
    <w:rsid w:val="00DE0FAB"/>
    <w:rsid w:val="00DE2A1F"/>
    <w:rsid w:val="00DE4EB9"/>
    <w:rsid w:val="00E10EF1"/>
    <w:rsid w:val="00E177C8"/>
    <w:rsid w:val="00E22083"/>
    <w:rsid w:val="00E23870"/>
    <w:rsid w:val="00E270D6"/>
    <w:rsid w:val="00E35114"/>
    <w:rsid w:val="00E40CE1"/>
    <w:rsid w:val="00E41117"/>
    <w:rsid w:val="00E4250B"/>
    <w:rsid w:val="00E42BEA"/>
    <w:rsid w:val="00E42C64"/>
    <w:rsid w:val="00E46BF4"/>
    <w:rsid w:val="00E51102"/>
    <w:rsid w:val="00E54086"/>
    <w:rsid w:val="00E543BE"/>
    <w:rsid w:val="00E56EA3"/>
    <w:rsid w:val="00E5706C"/>
    <w:rsid w:val="00E61A6E"/>
    <w:rsid w:val="00E649B0"/>
    <w:rsid w:val="00E70D5B"/>
    <w:rsid w:val="00E82084"/>
    <w:rsid w:val="00E86909"/>
    <w:rsid w:val="00E9082E"/>
    <w:rsid w:val="00E91052"/>
    <w:rsid w:val="00E93C06"/>
    <w:rsid w:val="00EA5C82"/>
    <w:rsid w:val="00EB342E"/>
    <w:rsid w:val="00EC3A86"/>
    <w:rsid w:val="00ED42B2"/>
    <w:rsid w:val="00EE425E"/>
    <w:rsid w:val="00EF3E66"/>
    <w:rsid w:val="00EF6543"/>
    <w:rsid w:val="00F12AFD"/>
    <w:rsid w:val="00F14429"/>
    <w:rsid w:val="00F16281"/>
    <w:rsid w:val="00F16A65"/>
    <w:rsid w:val="00F2367C"/>
    <w:rsid w:val="00F3091A"/>
    <w:rsid w:val="00F34E30"/>
    <w:rsid w:val="00F439CD"/>
    <w:rsid w:val="00F52DA7"/>
    <w:rsid w:val="00F61D4B"/>
    <w:rsid w:val="00F66300"/>
    <w:rsid w:val="00F671F6"/>
    <w:rsid w:val="00F7538F"/>
    <w:rsid w:val="00F766E3"/>
    <w:rsid w:val="00FA2CDF"/>
    <w:rsid w:val="00FA79BF"/>
    <w:rsid w:val="00FC064F"/>
    <w:rsid w:val="00FD23DA"/>
    <w:rsid w:val="00FE0542"/>
    <w:rsid w:val="00FF3D2C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08D8B0"/>
  <w15:docId w15:val="{ABA4D7A6-CD5E-4809-931E-8A2E08BD1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7A43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qFormat/>
    <w:rsid w:val="002A7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2A730C"/>
    <w:rPr>
      <w:rFonts w:ascii="Times New Roman" w:hAnsi="Times New Roman"/>
      <w:b/>
      <w:i/>
      <w:color w:val="0000FF"/>
      <w:sz w:val="22"/>
      <w:szCs w:val="24"/>
      <w:lang w:eastAsia="bg-BG"/>
    </w:rPr>
  </w:style>
  <w:style w:type="character" w:styleId="CommentReference">
    <w:name w:val="annotation reference"/>
    <w:rsid w:val="009D6A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6A3D"/>
    <w:rPr>
      <w:sz w:val="20"/>
    </w:rPr>
  </w:style>
  <w:style w:type="character" w:customStyle="1" w:styleId="CommentTextChar">
    <w:name w:val="Comment Text Char"/>
    <w:link w:val="CommentText"/>
    <w:rsid w:val="009D6A3D"/>
    <w:rPr>
      <w:rFonts w:ascii="HebarU" w:hAnsi="HebarU"/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D6A3D"/>
    <w:rPr>
      <w:b/>
      <w:bCs/>
    </w:rPr>
  </w:style>
  <w:style w:type="character" w:customStyle="1" w:styleId="CommentSubjectChar">
    <w:name w:val="Comment Subject Char"/>
    <w:link w:val="CommentSubject"/>
    <w:rsid w:val="009D6A3D"/>
    <w:rPr>
      <w:rFonts w:ascii="HebarU" w:hAnsi="HebarU"/>
      <w:b/>
      <w:bCs/>
      <w:lang w:val="bg-BG"/>
    </w:rPr>
  </w:style>
  <w:style w:type="character" w:styleId="Hyperlink">
    <w:name w:val="Hyperlink"/>
    <w:rsid w:val="00483EC1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C859E9"/>
    <w:rPr>
      <w:rFonts w:ascii="HebarU" w:hAnsi="HebarU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1966"/>
    <w:rPr>
      <w:rFonts w:ascii="HebarU" w:hAnsi="HebarU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B21BB6"/>
    <w:pPr>
      <w:ind w:left="720"/>
      <w:contextualSpacing/>
    </w:pPr>
  </w:style>
  <w:style w:type="paragraph" w:styleId="Revision">
    <w:name w:val="Revision"/>
    <w:hidden/>
    <w:uiPriority w:val="99"/>
    <w:semiHidden/>
    <w:rsid w:val="00C946EC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9C9ECC6-4DBE-B347-8A7E-8CCE14BC9218}">
  <we:reference id="d51ccb01-85e7-42ab-885b-de05c07799f3" version="1.0.0.1" store="EXCatalog" storeType="EXCatalog"/>
  <we:alternateReferences>
    <we:reference id="WA200010453" version="1.0.0.1" store="en-GB" storeType="OMEX"/>
  </we:alternateReferences>
  <we:properties>
    <we:property name="claude.fileId" value="&quot;e84d6f5d-0d99-4fee-adc4-332a0eb37f66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762339-169b-4ee3-9dbd-4f1dd1919136">
      <Terms xmlns="http://schemas.microsoft.com/office/infopath/2007/PartnerControls"/>
    </lcf76f155ced4ddcb4097134ff3c332f>
    <TaxCatchAll xmlns="f6557ca9-de5e-4c9c-9d7c-3cd4bb43dd8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C59F6A08F2A439A5DC7EAF395B96B" ma:contentTypeVersion="13" ma:contentTypeDescription="Create a new document." ma:contentTypeScope="" ma:versionID="23d82f52711ff356e14dbea301ed1320">
  <xsd:schema xmlns:xsd="http://www.w3.org/2001/XMLSchema" xmlns:xs="http://www.w3.org/2001/XMLSchema" xmlns:p="http://schemas.microsoft.com/office/2006/metadata/properties" xmlns:ns2="82762339-169b-4ee3-9dbd-4f1dd1919136" xmlns:ns3="f6557ca9-de5e-4c9c-9d7c-3cd4bb43dd8e" targetNamespace="http://schemas.microsoft.com/office/2006/metadata/properties" ma:root="true" ma:fieldsID="b11dee74d3bd9475f1f9be510ee20b10" ns2:_="" ns3:_="">
    <xsd:import namespace="82762339-169b-4ee3-9dbd-4f1dd1919136"/>
    <xsd:import namespace="f6557ca9-de5e-4c9c-9d7c-3cd4bb43d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62339-169b-4ee3-9dbd-4f1dd191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a16b729-9bc7-4b57-b2bc-dc95025d8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57ca9-de5e-4c9c-9d7c-3cd4bb43dd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e2a74b-af10-4b49-9743-619f3e1acbcb}" ma:internalName="TaxCatchAll" ma:showField="CatchAllData" ma:web="f6557ca9-de5e-4c9c-9d7c-3cd4bb43dd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F43A4-AE74-470D-91E1-BCFB67F047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A53566-5243-4C80-82F2-720575968007}">
  <ds:schemaRefs>
    <ds:schemaRef ds:uri="http://schemas.microsoft.com/office/2006/metadata/properties"/>
    <ds:schemaRef ds:uri="http://schemas.microsoft.com/office/infopath/2007/PartnerControls"/>
    <ds:schemaRef ds:uri="82762339-169b-4ee3-9dbd-4f1dd1919136"/>
    <ds:schemaRef ds:uri="f6557ca9-de5e-4c9c-9d7c-3cd4bb43dd8e"/>
  </ds:schemaRefs>
</ds:datastoreItem>
</file>

<file path=customXml/itemProps3.xml><?xml version="1.0" encoding="utf-8"?>
<ds:datastoreItem xmlns:ds="http://schemas.openxmlformats.org/officeDocument/2006/customXml" ds:itemID="{4561706D-DF0A-4C29-B23C-CD0B38413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62339-169b-4ee3-9dbd-4f1dd1919136"/>
    <ds:schemaRef ds:uri="f6557ca9-de5e-4c9c-9d7c-3cd4bb43dd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02A117-1AA8-4591-BBAE-7F4D25BE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8</Pages>
  <Words>2214</Words>
  <Characters>13157</Characters>
  <Application>Microsoft Office Word</Application>
  <DocSecurity>0</DocSecurity>
  <Lines>248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15249</CharactersWithSpaces>
  <SharedDoc>false</SharedDoc>
  <HLinks>
    <vt:vector size="6" baseType="variant">
      <vt:variant>
        <vt:i4>7864445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MO</dc:creator>
  <cp:lastModifiedBy>MU</cp:lastModifiedBy>
  <cp:revision>9</cp:revision>
  <cp:lastPrinted>2026-09-18T08:02:00Z</cp:lastPrinted>
  <dcterms:created xsi:type="dcterms:W3CDTF">2026-09-30T09:03:00Z</dcterms:created>
  <dcterms:modified xsi:type="dcterms:W3CDTF">2026-10-30T15:20:00Z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0x010100D96C59F6A08F2A439A5DC7EAF395B96B</vt:lpwstr>
  </property>
  <property fmtid="{D5CDD505-2E9C-101B-9397-08002B2CF9AE}" pid="3" name="MediaServiceImageTags">
    <vt:lpwstr/>
  </property>
</Properties>
</file>